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4040"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13"/>
        <w:gridCol w:w="2248"/>
        <w:gridCol w:w="1276"/>
        <w:gridCol w:w="1561"/>
        <w:gridCol w:w="1843"/>
        <w:gridCol w:w="6099"/>
      </w:tblGrid>
      <w:tr w:rsidR="001B0633" w14:paraId="623C4586" w14:textId="77777777" w:rsidTr="001B0633">
        <w:trPr>
          <w:trHeight w:val="425"/>
        </w:trPr>
        <w:tc>
          <w:tcPr>
            <w:tcW w:w="1014" w:type="dxa"/>
            <w:tcBorders>
              <w:top w:val="single" w:sz="12" w:space="0" w:color="auto"/>
              <w:left w:val="single" w:sz="12" w:space="0" w:color="auto"/>
              <w:bottom w:val="single" w:sz="4" w:space="0" w:color="auto"/>
              <w:right w:val="nil"/>
            </w:tcBorders>
            <w:vAlign w:val="center"/>
            <w:hideMark/>
          </w:tcPr>
          <w:p w14:paraId="710D5192" w14:textId="77777777" w:rsidR="001B0633" w:rsidRDefault="001B0633">
            <w:pPr>
              <w:spacing w:after="0"/>
              <w:rPr>
                <w:b/>
                <w:bCs/>
                <w:sz w:val="21"/>
                <w:szCs w:val="21"/>
              </w:rPr>
            </w:pPr>
            <w:r>
              <w:rPr>
                <w:b/>
                <w:bCs/>
                <w:sz w:val="21"/>
                <w:szCs w:val="21"/>
              </w:rPr>
              <w:t>Student:</w:t>
            </w:r>
          </w:p>
        </w:tc>
        <w:tc>
          <w:tcPr>
            <w:tcW w:w="2247" w:type="dxa"/>
            <w:tcBorders>
              <w:top w:val="single" w:sz="12" w:space="0" w:color="auto"/>
              <w:left w:val="nil"/>
              <w:bottom w:val="single" w:sz="4" w:space="0" w:color="auto"/>
              <w:right w:val="single" w:sz="12" w:space="0" w:color="auto"/>
            </w:tcBorders>
            <w:vAlign w:val="center"/>
          </w:tcPr>
          <w:sdt>
            <w:sdtPr>
              <w:rPr>
                <w:i/>
                <w:iCs/>
                <w:sz w:val="21"/>
                <w:szCs w:val="21"/>
              </w:rPr>
              <w:id w:val="203763084"/>
              <w:placeholder>
                <w:docPart w:val="D0A0D83334114793A92409D0883D8FBE"/>
              </w:placeholder>
            </w:sdtPr>
            <w:sdtContent>
              <w:p w14:paraId="26FF307F" w14:textId="77777777" w:rsidR="001B0633" w:rsidRDefault="001B0633">
                <w:pPr>
                  <w:spacing w:after="0"/>
                  <w:rPr>
                    <w:i/>
                    <w:iCs/>
                    <w:sz w:val="21"/>
                    <w:szCs w:val="21"/>
                  </w:rPr>
                </w:pPr>
                <w:r>
                  <w:rPr>
                    <w:i/>
                    <w:iCs/>
                    <w:sz w:val="21"/>
                    <w:szCs w:val="21"/>
                  </w:rPr>
                  <w:t>Ariane Couwet</w:t>
                </w:r>
              </w:p>
            </w:sdtContent>
          </w:sdt>
          <w:p w14:paraId="26F445B0" w14:textId="77777777" w:rsidR="001B0633" w:rsidRDefault="001B0633"/>
        </w:tc>
        <w:tc>
          <w:tcPr>
            <w:tcW w:w="1275" w:type="dxa"/>
            <w:tcBorders>
              <w:top w:val="single" w:sz="12" w:space="0" w:color="auto"/>
              <w:left w:val="single" w:sz="12" w:space="0" w:color="auto"/>
              <w:bottom w:val="single" w:sz="4" w:space="0" w:color="auto"/>
              <w:right w:val="nil"/>
            </w:tcBorders>
            <w:vAlign w:val="center"/>
            <w:hideMark/>
          </w:tcPr>
          <w:p w14:paraId="04224AB5" w14:textId="77777777" w:rsidR="001B0633" w:rsidRDefault="001B0633">
            <w:pPr>
              <w:spacing w:after="0"/>
              <w:rPr>
                <w:b/>
                <w:bCs/>
                <w:sz w:val="21"/>
                <w:szCs w:val="21"/>
              </w:rPr>
            </w:pPr>
            <w:r>
              <w:rPr>
                <w:b/>
                <w:bCs/>
                <w:sz w:val="21"/>
                <w:szCs w:val="21"/>
              </w:rPr>
              <w:t>Stageklas:</w:t>
            </w:r>
          </w:p>
        </w:tc>
        <w:tc>
          <w:tcPr>
            <w:tcW w:w="1560" w:type="dxa"/>
            <w:tcBorders>
              <w:top w:val="single" w:sz="12" w:space="0" w:color="auto"/>
              <w:left w:val="nil"/>
              <w:bottom w:val="single" w:sz="4" w:space="0" w:color="auto"/>
              <w:right w:val="single" w:sz="12" w:space="0" w:color="auto"/>
            </w:tcBorders>
            <w:vAlign w:val="center"/>
          </w:tcPr>
          <w:sdt>
            <w:sdtPr>
              <w:rPr>
                <w:i/>
                <w:iCs/>
                <w:sz w:val="21"/>
                <w:szCs w:val="21"/>
              </w:rPr>
              <w:id w:val="-495186223"/>
              <w:placeholder>
                <w:docPart w:val="D0A0D83334114793A92409D0883D8FBE"/>
              </w:placeholder>
            </w:sdtPr>
            <w:sdtContent>
              <w:p w14:paraId="3298A618" w14:textId="77777777" w:rsidR="001B0633" w:rsidRDefault="001B0633">
                <w:pPr>
                  <w:spacing w:after="0"/>
                  <w:rPr>
                    <w:i/>
                    <w:iCs/>
                    <w:sz w:val="21"/>
                    <w:szCs w:val="21"/>
                  </w:rPr>
                </w:pPr>
                <w:r>
                  <w:rPr>
                    <w:i/>
                    <w:iCs/>
                    <w:sz w:val="21"/>
                    <w:szCs w:val="21"/>
                  </w:rPr>
                  <w:t>1</w:t>
                </w:r>
                <w:r>
                  <w:rPr>
                    <w:i/>
                    <w:iCs/>
                    <w:sz w:val="21"/>
                    <w:szCs w:val="21"/>
                    <w:vertAlign w:val="superscript"/>
                  </w:rPr>
                  <w:t>ste</w:t>
                </w:r>
                <w:r>
                  <w:rPr>
                    <w:i/>
                    <w:iCs/>
                    <w:sz w:val="21"/>
                    <w:szCs w:val="21"/>
                  </w:rPr>
                  <w:t>-6</w:t>
                </w:r>
                <w:r>
                  <w:rPr>
                    <w:i/>
                    <w:iCs/>
                    <w:sz w:val="21"/>
                    <w:szCs w:val="21"/>
                    <w:vertAlign w:val="superscript"/>
                  </w:rPr>
                  <w:t>de</w:t>
                </w:r>
                <w:r>
                  <w:rPr>
                    <w:i/>
                    <w:iCs/>
                    <w:sz w:val="21"/>
                    <w:szCs w:val="21"/>
                  </w:rPr>
                  <w:t xml:space="preserve"> leerjaar</w:t>
                </w:r>
              </w:p>
            </w:sdtContent>
          </w:sdt>
          <w:p w14:paraId="2528C43B" w14:textId="77777777" w:rsidR="001B0633" w:rsidRDefault="001B0633"/>
        </w:tc>
        <w:tc>
          <w:tcPr>
            <w:tcW w:w="1842" w:type="dxa"/>
            <w:tcBorders>
              <w:top w:val="single" w:sz="12" w:space="0" w:color="auto"/>
              <w:left w:val="single" w:sz="12" w:space="0" w:color="auto"/>
              <w:bottom w:val="single" w:sz="4" w:space="0" w:color="auto"/>
              <w:right w:val="nil"/>
            </w:tcBorders>
            <w:vAlign w:val="center"/>
            <w:hideMark/>
          </w:tcPr>
          <w:p w14:paraId="27FCD949" w14:textId="77777777" w:rsidR="001B0633" w:rsidRDefault="001B0633">
            <w:pPr>
              <w:spacing w:after="0"/>
              <w:rPr>
                <w:b/>
                <w:bCs/>
                <w:sz w:val="21"/>
                <w:szCs w:val="21"/>
              </w:rPr>
            </w:pPr>
            <w:r>
              <w:rPr>
                <w:b/>
                <w:bCs/>
                <w:sz w:val="21"/>
                <w:szCs w:val="21"/>
              </w:rPr>
              <w:t>Aantal kinderen:</w:t>
            </w:r>
          </w:p>
        </w:tc>
        <w:tc>
          <w:tcPr>
            <w:tcW w:w="6096" w:type="dxa"/>
            <w:tcBorders>
              <w:top w:val="single" w:sz="12" w:space="0" w:color="auto"/>
              <w:left w:val="nil"/>
              <w:bottom w:val="single" w:sz="4" w:space="0" w:color="auto"/>
              <w:right w:val="single" w:sz="12" w:space="0" w:color="auto"/>
            </w:tcBorders>
            <w:vAlign w:val="center"/>
          </w:tcPr>
          <w:sdt>
            <w:sdtPr>
              <w:rPr>
                <w:i/>
                <w:iCs/>
                <w:sz w:val="21"/>
                <w:szCs w:val="21"/>
              </w:rPr>
              <w:id w:val="-1144656967"/>
              <w:placeholder>
                <w:docPart w:val="D0A0D83334114793A92409D0883D8FBE"/>
              </w:placeholder>
            </w:sdtPr>
            <w:sdtContent>
              <w:p w14:paraId="2A2894CC" w14:textId="77777777" w:rsidR="001B0633" w:rsidRDefault="001B0633">
                <w:pPr>
                  <w:spacing w:after="0"/>
                  <w:rPr>
                    <w:i/>
                    <w:iCs/>
                    <w:sz w:val="21"/>
                    <w:szCs w:val="21"/>
                  </w:rPr>
                </w:pPr>
                <w:r>
                  <w:rPr>
                    <w:i/>
                    <w:iCs/>
                    <w:sz w:val="21"/>
                    <w:szCs w:val="21"/>
                  </w:rPr>
                  <w:t>Ongeveer 20</w:t>
                </w:r>
              </w:p>
            </w:sdtContent>
          </w:sdt>
          <w:p w14:paraId="71E11053" w14:textId="77777777" w:rsidR="001B0633" w:rsidRDefault="001B0633"/>
        </w:tc>
      </w:tr>
      <w:tr w:rsidR="001B0633" w14:paraId="17D392DD" w14:textId="77777777" w:rsidTr="001B0633">
        <w:trPr>
          <w:trHeight w:val="425"/>
        </w:trPr>
        <w:tc>
          <w:tcPr>
            <w:tcW w:w="1014" w:type="dxa"/>
            <w:tcBorders>
              <w:top w:val="single" w:sz="4" w:space="0" w:color="auto"/>
              <w:left w:val="single" w:sz="12" w:space="0" w:color="auto"/>
              <w:bottom w:val="single" w:sz="12" w:space="0" w:color="auto"/>
              <w:right w:val="nil"/>
            </w:tcBorders>
            <w:vAlign w:val="center"/>
            <w:hideMark/>
          </w:tcPr>
          <w:p w14:paraId="3D440BCF" w14:textId="77777777" w:rsidR="001B0633" w:rsidRDefault="001B0633">
            <w:pPr>
              <w:spacing w:after="0"/>
              <w:rPr>
                <w:b/>
                <w:bCs/>
                <w:sz w:val="21"/>
                <w:szCs w:val="21"/>
              </w:rPr>
            </w:pPr>
            <w:r>
              <w:rPr>
                <w:b/>
                <w:bCs/>
                <w:sz w:val="21"/>
                <w:szCs w:val="21"/>
              </w:rPr>
              <w:t>Datum:</w:t>
            </w:r>
          </w:p>
        </w:tc>
        <w:tc>
          <w:tcPr>
            <w:tcW w:w="2247" w:type="dxa"/>
            <w:tcBorders>
              <w:top w:val="single" w:sz="4" w:space="0" w:color="auto"/>
              <w:left w:val="nil"/>
              <w:bottom w:val="single" w:sz="12" w:space="0" w:color="auto"/>
              <w:right w:val="single" w:sz="12" w:space="0" w:color="auto"/>
            </w:tcBorders>
            <w:vAlign w:val="center"/>
          </w:tcPr>
          <w:sdt>
            <w:sdtPr>
              <w:rPr>
                <w:rFonts w:cstheme="minorHAnsi"/>
                <w:i/>
                <w:sz w:val="21"/>
                <w:szCs w:val="21"/>
              </w:rPr>
              <w:id w:val="-1970505003"/>
              <w:placeholder>
                <w:docPart w:val="8DF2EF5351044B709820524F21621718"/>
              </w:placeholder>
              <w:date w:fullDate="2023-05-15T00:00:00Z">
                <w:dateFormat w:val="d/MM/yyyy"/>
                <w:lid w:val="nl-BE"/>
                <w:storeMappedDataAs w:val="dateTime"/>
                <w:calendar w:val="gregorian"/>
              </w:date>
            </w:sdtPr>
            <w:sdtContent>
              <w:p w14:paraId="7685CDC7" w14:textId="023BB08F" w:rsidR="001B0633" w:rsidRDefault="006F5C85">
                <w:pPr>
                  <w:spacing w:after="0"/>
                  <w:rPr>
                    <w:i/>
                    <w:iCs/>
                    <w:sz w:val="21"/>
                    <w:szCs w:val="21"/>
                  </w:rPr>
                </w:pPr>
                <w:r>
                  <w:rPr>
                    <w:rFonts w:cstheme="minorHAnsi"/>
                    <w:i/>
                    <w:sz w:val="21"/>
                    <w:szCs w:val="21"/>
                  </w:rPr>
                  <w:t>15</w:t>
                </w:r>
                <w:r w:rsidR="001B0633">
                  <w:rPr>
                    <w:rFonts w:cstheme="minorHAnsi"/>
                    <w:i/>
                    <w:sz w:val="21"/>
                    <w:szCs w:val="21"/>
                  </w:rPr>
                  <w:t>/05/2023</w:t>
                </w:r>
              </w:p>
            </w:sdtContent>
          </w:sdt>
          <w:p w14:paraId="0634335F" w14:textId="77777777" w:rsidR="001B0633" w:rsidRDefault="001B0633"/>
        </w:tc>
        <w:tc>
          <w:tcPr>
            <w:tcW w:w="2835" w:type="dxa"/>
            <w:gridSpan w:val="2"/>
            <w:tcBorders>
              <w:top w:val="single" w:sz="4" w:space="0" w:color="auto"/>
              <w:left w:val="single" w:sz="12" w:space="0" w:color="auto"/>
              <w:bottom w:val="single" w:sz="12" w:space="0" w:color="auto"/>
              <w:right w:val="single" w:sz="12" w:space="0" w:color="auto"/>
            </w:tcBorders>
            <w:vAlign w:val="center"/>
            <w:hideMark/>
          </w:tcPr>
          <w:p w14:paraId="1BA38287" w14:textId="77777777" w:rsidR="001B0633" w:rsidRDefault="001B0633">
            <w:pPr>
              <w:spacing w:after="0"/>
              <w:rPr>
                <w:i/>
                <w:iCs/>
                <w:sz w:val="21"/>
                <w:szCs w:val="21"/>
              </w:rPr>
            </w:pPr>
            <w:r>
              <w:rPr>
                <w:b/>
                <w:bCs/>
                <w:sz w:val="21"/>
                <w:szCs w:val="21"/>
              </w:rPr>
              <w:t xml:space="preserve">Uur: </w:t>
            </w:r>
            <w:r>
              <w:rPr>
                <w:i/>
                <w:iCs/>
                <w:sz w:val="21"/>
                <w:szCs w:val="21"/>
              </w:rPr>
              <w:t xml:space="preserve">van </w:t>
            </w:r>
            <w:sdt>
              <w:sdtPr>
                <w:rPr>
                  <w:i/>
                  <w:iCs/>
                  <w:sz w:val="21"/>
                  <w:szCs w:val="21"/>
                </w:rPr>
                <w:id w:val="1242757446"/>
                <w:placeholder>
                  <w:docPart w:val="0CA0DFBDB8DB451D8CDF0F8227536D55"/>
                </w:placeholder>
              </w:sdtPr>
              <w:sdtContent>
                <w:r>
                  <w:rPr>
                    <w:i/>
                    <w:iCs/>
                    <w:sz w:val="21"/>
                    <w:szCs w:val="21"/>
                  </w:rPr>
                  <w:t>xx</w:t>
                </w:r>
              </w:sdtContent>
            </w:sdt>
            <w:r>
              <w:rPr>
                <w:i/>
                <w:iCs/>
                <w:sz w:val="21"/>
                <w:szCs w:val="21"/>
              </w:rPr>
              <w:t xml:space="preserve"> uur tot </w:t>
            </w:r>
            <w:sdt>
              <w:sdtPr>
                <w:rPr>
                  <w:i/>
                  <w:iCs/>
                  <w:sz w:val="21"/>
                  <w:szCs w:val="21"/>
                </w:rPr>
                <w:id w:val="1684094354"/>
                <w:placeholder>
                  <w:docPart w:val="0CA0DFBDB8DB451D8CDF0F8227536D55"/>
                </w:placeholder>
              </w:sdtPr>
              <w:sdtContent>
                <w:r>
                  <w:rPr>
                    <w:i/>
                    <w:iCs/>
                    <w:sz w:val="21"/>
                    <w:szCs w:val="21"/>
                  </w:rPr>
                  <w:t>xx</w:t>
                </w:r>
              </w:sdtContent>
            </w:sdt>
            <w:r>
              <w:rPr>
                <w:i/>
                <w:iCs/>
                <w:sz w:val="21"/>
                <w:szCs w:val="21"/>
              </w:rPr>
              <w:t xml:space="preserve"> uur</w:t>
            </w:r>
          </w:p>
          <w:p w14:paraId="6AD345AA" w14:textId="77777777" w:rsidR="001B0633" w:rsidRDefault="001B0633">
            <w:pPr>
              <w:spacing w:after="0"/>
              <w:rPr>
                <w:sz w:val="21"/>
                <w:szCs w:val="21"/>
              </w:rPr>
            </w:pPr>
            <w:r>
              <w:rPr>
                <w:sz w:val="21"/>
                <w:szCs w:val="21"/>
              </w:rPr>
              <w:t>(50 minuten)</w:t>
            </w:r>
          </w:p>
        </w:tc>
        <w:tc>
          <w:tcPr>
            <w:tcW w:w="7938" w:type="dxa"/>
            <w:gridSpan w:val="2"/>
            <w:tcBorders>
              <w:top w:val="single" w:sz="4" w:space="0" w:color="auto"/>
              <w:left w:val="single" w:sz="12" w:space="0" w:color="auto"/>
              <w:bottom w:val="single" w:sz="12" w:space="0" w:color="auto"/>
              <w:right w:val="single" w:sz="12" w:space="0" w:color="auto"/>
            </w:tcBorders>
            <w:vAlign w:val="center"/>
          </w:tcPr>
          <w:p w14:paraId="462475AE" w14:textId="77777777" w:rsidR="001B0633" w:rsidRDefault="001B0633">
            <w:pPr>
              <w:spacing w:after="0"/>
              <w:rPr>
                <w:i/>
                <w:iCs/>
                <w:sz w:val="21"/>
                <w:szCs w:val="21"/>
              </w:rPr>
            </w:pPr>
            <w:r>
              <w:rPr>
                <w:b/>
                <w:bCs/>
                <w:sz w:val="21"/>
                <w:szCs w:val="21"/>
              </w:rPr>
              <w:t xml:space="preserve">Onderwerp: </w:t>
            </w:r>
            <w:sdt>
              <w:sdtPr>
                <w:rPr>
                  <w:i/>
                  <w:iCs/>
                  <w:sz w:val="21"/>
                  <w:szCs w:val="21"/>
                </w:rPr>
                <w:id w:val="1784990474"/>
                <w:placeholder>
                  <w:docPart w:val="0CA0DFBDB8DB451D8CDF0F8227536D55"/>
                </w:placeholder>
              </w:sdtPr>
              <w:sdtContent>
                <w:r>
                  <w:rPr>
                    <w:i/>
                    <w:iCs/>
                    <w:sz w:val="21"/>
                    <w:szCs w:val="21"/>
                  </w:rPr>
                  <w:t>Executieve functies: Wijzer in executieve functies</w:t>
                </w:r>
              </w:sdtContent>
            </w:sdt>
          </w:p>
          <w:p w14:paraId="7FC375D7" w14:textId="77777777" w:rsidR="001B0633" w:rsidRDefault="001B0633">
            <w:pPr>
              <w:spacing w:after="0"/>
              <w:rPr>
                <w:i/>
                <w:iCs/>
                <w:sz w:val="21"/>
                <w:szCs w:val="21"/>
              </w:rPr>
            </w:pPr>
          </w:p>
          <w:p w14:paraId="088CACF3" w14:textId="77777777" w:rsidR="001B0633" w:rsidRDefault="001B0633">
            <w:pPr>
              <w:spacing w:after="0"/>
              <w:rPr>
                <w:i/>
                <w:iCs/>
                <w:sz w:val="21"/>
                <w:szCs w:val="21"/>
              </w:rPr>
            </w:pPr>
          </w:p>
        </w:tc>
      </w:tr>
    </w:tbl>
    <w:p w14:paraId="2AB5DEAF" w14:textId="77777777" w:rsidR="001B0633" w:rsidRDefault="001B0633" w:rsidP="001B0633">
      <w:pPr>
        <w:pStyle w:val="Ondertitel"/>
        <w:rPr>
          <w:rFonts w:asciiTheme="minorHAnsi" w:hAnsiTheme="minorHAnsi" w:cstheme="minorBidi"/>
        </w:rPr>
      </w:pPr>
      <w:r>
        <w:t>Focussen voor deze activiteit: welke persoonsgebonden en cultuurgebonden ontwikkelveld(en) en ontwikkelthema’s staan centraal?</w:t>
      </w:r>
    </w:p>
    <w:tbl>
      <w:tblPr>
        <w:tblStyle w:val="Tabelraster"/>
        <w:tblW w:w="0" w:type="auto"/>
        <w:tblInd w:w="0" w:type="dxa"/>
        <w:tblLayout w:type="fixed"/>
        <w:tblLook w:val="04A0" w:firstRow="1" w:lastRow="0" w:firstColumn="1" w:lastColumn="0" w:noHBand="0" w:noVBand="1"/>
      </w:tblPr>
      <w:tblGrid>
        <w:gridCol w:w="14031"/>
      </w:tblGrid>
      <w:tr w:rsidR="001B0633" w14:paraId="058FB968" w14:textId="77777777" w:rsidTr="001B0633">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sdt>
            <w:sdtPr>
              <w:rPr>
                <w:i/>
                <w:iCs/>
              </w:rPr>
              <w:id w:val="1211689804"/>
              <w:placeholder>
                <w:docPart w:val="D0A0D83334114793A92409D0883D8FBE"/>
              </w:placeholder>
            </w:sdtPr>
            <w:sdtContent>
              <w:p w14:paraId="1E2CB478" w14:textId="77777777" w:rsidR="001B0633" w:rsidRDefault="001B0633">
                <w:pPr>
                  <w:spacing w:after="0"/>
                  <w:rPr>
                    <w:i/>
                    <w:iCs/>
                  </w:rPr>
                </w:pPr>
                <w:r>
                  <w:rPr>
                    <w:i/>
                    <w:iCs/>
                  </w:rPr>
                  <w:t>Ontwikkeling van initiatief en verantwoordelijkheid</w:t>
                </w:r>
              </w:p>
              <w:p w14:paraId="341431B7" w14:textId="77777777" w:rsidR="001B0633" w:rsidRDefault="001B0633" w:rsidP="005C5685">
                <w:pPr>
                  <w:pStyle w:val="Lijstalinea"/>
                  <w:numPr>
                    <w:ilvl w:val="0"/>
                    <w:numId w:val="1"/>
                  </w:numPr>
                  <w:spacing w:after="0"/>
                  <w:rPr>
                    <w:i/>
                    <w:iCs/>
                  </w:rPr>
                </w:pPr>
                <w:r>
                  <w:rPr>
                    <w:i/>
                    <w:iCs/>
                  </w:rPr>
                  <w:t>zelfregulerend vermogen</w:t>
                </w:r>
              </w:p>
              <w:p w14:paraId="05C41652" w14:textId="77777777" w:rsidR="001B0633" w:rsidRDefault="001B0633">
                <w:pPr>
                  <w:spacing w:after="0"/>
                  <w:rPr>
                    <w:i/>
                    <w:iCs/>
                  </w:rPr>
                </w:pPr>
                <w:r>
                  <w:rPr>
                    <w:i/>
                    <w:iCs/>
                  </w:rPr>
                  <w:t xml:space="preserve">Ontwikkeling van het innerlijk kompas </w:t>
                </w:r>
              </w:p>
              <w:p w14:paraId="4E98FD4A" w14:textId="77777777" w:rsidR="001B0633" w:rsidRDefault="001B0633" w:rsidP="005C5685">
                <w:pPr>
                  <w:pStyle w:val="Lijstalinea"/>
                  <w:numPr>
                    <w:ilvl w:val="0"/>
                    <w:numId w:val="1"/>
                  </w:numPr>
                  <w:spacing w:after="0"/>
                  <w:rPr>
                    <w:i/>
                    <w:iCs/>
                  </w:rPr>
                </w:pPr>
                <w:r>
                  <w:rPr>
                    <w:i/>
                    <w:iCs/>
                  </w:rPr>
                  <w:t>veerkracht</w:t>
                </w:r>
              </w:p>
              <w:p w14:paraId="5E39CDE2" w14:textId="77777777" w:rsidR="001B0633" w:rsidRDefault="001B0633">
                <w:pPr>
                  <w:spacing w:after="0"/>
                  <w:rPr>
                    <w:i/>
                    <w:iCs/>
                  </w:rPr>
                </w:pPr>
                <w:r>
                  <w:rPr>
                    <w:i/>
                    <w:iCs/>
                  </w:rPr>
                  <w:t>Socio-emotionele ontwikkeling</w:t>
                </w:r>
              </w:p>
              <w:p w14:paraId="6A9C344F" w14:textId="77777777" w:rsidR="001B0633" w:rsidRDefault="001B0633" w:rsidP="005C5685">
                <w:pPr>
                  <w:pStyle w:val="Lijstalinea"/>
                  <w:numPr>
                    <w:ilvl w:val="0"/>
                    <w:numId w:val="1"/>
                  </w:numPr>
                  <w:spacing w:after="0"/>
                  <w:rPr>
                    <w:i/>
                    <w:iCs/>
                  </w:rPr>
                </w:pPr>
                <w:r>
                  <w:rPr>
                    <w:i/>
                    <w:iCs/>
                  </w:rPr>
                  <w:t>omgaan met gevoelens en behoeften</w:t>
                </w:r>
              </w:p>
            </w:sdtContent>
          </w:sdt>
        </w:tc>
      </w:tr>
    </w:tbl>
    <w:p w14:paraId="75C8842C" w14:textId="77777777" w:rsidR="001B0633" w:rsidRDefault="001B0633" w:rsidP="001B0633">
      <w:pPr>
        <w:pStyle w:val="Ondertitel"/>
        <w:rPr>
          <w:rFonts w:asciiTheme="minorHAnsi" w:hAnsiTheme="minorHAnsi" w:cstheme="minorBidi"/>
        </w:rPr>
      </w:pPr>
      <w:r>
        <w:t xml:space="preserve">Beginsituatie m.b.t. de </w:t>
      </w:r>
      <w:r>
        <w:rPr>
          <w:caps/>
        </w:rPr>
        <w:t>doelgroep</w:t>
      </w:r>
      <w:r>
        <w:t>: Wie zijn de kinderen? Welke zijn hun onderwijsbehoeften?</w:t>
      </w:r>
    </w:p>
    <w:tbl>
      <w:tblPr>
        <w:tblStyle w:val="Tabelraster"/>
        <w:tblW w:w="0" w:type="auto"/>
        <w:tblInd w:w="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4678"/>
        <w:gridCol w:w="4677"/>
        <w:gridCol w:w="4678"/>
      </w:tblGrid>
      <w:tr w:rsidR="001B0633" w14:paraId="5A6F1621" w14:textId="77777777" w:rsidTr="001B0633">
        <w:trPr>
          <w:trHeight w:val="213"/>
          <w:tblHeader/>
        </w:trPr>
        <w:tc>
          <w:tcPr>
            <w:tcW w:w="14033" w:type="dxa"/>
            <w:gridSpan w:val="3"/>
            <w:tcBorders>
              <w:top w:val="single" w:sz="12" w:space="0" w:color="000000" w:themeColor="text1"/>
              <w:left w:val="single" w:sz="12" w:space="0" w:color="000000" w:themeColor="text1"/>
              <w:bottom w:val="single" w:sz="6" w:space="0" w:color="000000" w:themeColor="text1"/>
              <w:right w:val="single" w:sz="12" w:space="0" w:color="000000" w:themeColor="text1"/>
            </w:tcBorders>
            <w:hideMark/>
          </w:tcPr>
          <w:p w14:paraId="2883916F" w14:textId="77777777" w:rsidR="001B0633" w:rsidRDefault="001B0633">
            <w:pPr>
              <w:spacing w:before="60" w:after="60"/>
              <w:rPr>
                <w:b/>
                <w:bCs/>
              </w:rPr>
            </w:pPr>
            <w:r>
              <w:rPr>
                <w:b/>
                <w:bCs/>
              </w:rPr>
              <w:t>Groepsgerichte focus</w:t>
            </w:r>
          </w:p>
        </w:tc>
      </w:tr>
      <w:tr w:rsidR="001B0633" w14:paraId="06F8D0A0" w14:textId="77777777" w:rsidTr="001B0633">
        <w:trPr>
          <w:trHeight w:val="212"/>
        </w:trPr>
        <w:sdt>
          <w:sdtPr>
            <w:rPr>
              <w:i/>
            </w:rPr>
            <w:id w:val="943731969"/>
            <w:placeholder>
              <w:docPart w:val="D0A0D83334114793A92409D0883D8FBE"/>
            </w:placeholder>
          </w:sdtPr>
          <w:sdtContent>
            <w:tc>
              <w:tcPr>
                <w:tcW w:w="14033" w:type="dxa"/>
                <w:gridSpan w:val="3"/>
                <w:tcBorders>
                  <w:top w:val="single" w:sz="6" w:space="0" w:color="000000" w:themeColor="text1"/>
                  <w:left w:val="single" w:sz="12" w:space="0" w:color="000000" w:themeColor="text1"/>
                  <w:bottom w:val="single" w:sz="6" w:space="0" w:color="000000" w:themeColor="text1"/>
                  <w:right w:val="single" w:sz="12" w:space="0" w:color="000000" w:themeColor="text1"/>
                </w:tcBorders>
                <w:hideMark/>
              </w:tcPr>
              <w:p w14:paraId="72B0E2C7" w14:textId="77777777" w:rsidR="001B0633" w:rsidRDefault="001B0633">
                <w:pPr>
                  <w:tabs>
                    <w:tab w:val="left" w:pos="567"/>
                    <w:tab w:val="left" w:pos="1134"/>
                    <w:tab w:val="left" w:pos="2268"/>
                    <w:tab w:val="left" w:pos="2835"/>
                    <w:tab w:val="left" w:pos="3969"/>
                    <w:tab w:val="left" w:pos="7088"/>
                  </w:tabs>
                  <w:rPr>
                    <w:i/>
                  </w:rPr>
                </w:pPr>
                <w:r>
                  <w:rPr>
                    <w:rFonts w:cstheme="minorHAnsi"/>
                    <w:color w:val="70AD47" w:themeColor="accent6"/>
                  </w:rPr>
                  <w:t>- …</w:t>
                </w:r>
              </w:p>
            </w:tc>
          </w:sdtContent>
        </w:sdt>
      </w:tr>
      <w:tr w:rsidR="001B0633" w14:paraId="11A7D652" w14:textId="77777777" w:rsidTr="001B0633">
        <w:trPr>
          <w:trHeight w:val="213"/>
        </w:trPr>
        <w:tc>
          <w:tcPr>
            <w:tcW w:w="4678" w:type="dxa"/>
            <w:tcBorders>
              <w:top w:val="single" w:sz="6" w:space="0" w:color="000000" w:themeColor="text1"/>
              <w:left w:val="single" w:sz="12" w:space="0" w:color="000000" w:themeColor="text1"/>
              <w:bottom w:val="single" w:sz="6" w:space="0" w:color="000000" w:themeColor="text1"/>
              <w:right w:val="single" w:sz="6" w:space="0" w:color="000000" w:themeColor="text1"/>
            </w:tcBorders>
            <w:hideMark/>
          </w:tcPr>
          <w:p w14:paraId="126845FF" w14:textId="77777777" w:rsidR="001B0633" w:rsidRDefault="001B0633">
            <w:pPr>
              <w:spacing w:before="60" w:after="60"/>
              <w:rPr>
                <w:b/>
                <w:bCs/>
              </w:rPr>
            </w:pPr>
            <w:r>
              <w:rPr>
                <w:b/>
                <w:bCs/>
              </w:rPr>
              <w:t>Individugerichte focus</w:t>
            </w:r>
          </w:p>
        </w:tc>
        <w:tc>
          <w:tcPr>
            <w:tcW w:w="467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520022" w14:textId="77777777" w:rsidR="001B0633" w:rsidRDefault="001B0633">
            <w:pPr>
              <w:spacing w:before="60" w:after="60"/>
              <w:rPr>
                <w:sz w:val="16"/>
                <w:szCs w:val="16"/>
              </w:rPr>
            </w:pPr>
            <w:r>
              <w:rPr>
                <w:b/>
                <w:bCs/>
              </w:rPr>
              <w:t>Differentiatievorm</w:t>
            </w:r>
            <w:r>
              <w:br/>
            </w:r>
            <w:r>
              <w:rPr>
                <w:sz w:val="16"/>
                <w:szCs w:val="16"/>
              </w:rPr>
              <w:t>In te vullen vanaf GIS3 (AO) of stage einde 2</w:t>
            </w:r>
            <w:r>
              <w:rPr>
                <w:sz w:val="16"/>
                <w:szCs w:val="16"/>
                <w:vertAlign w:val="superscript"/>
              </w:rPr>
              <w:t>de</w:t>
            </w:r>
            <w:r>
              <w:rPr>
                <w:sz w:val="16"/>
                <w:szCs w:val="16"/>
              </w:rPr>
              <w:t xml:space="preserve"> opleidingsfase (DAG&amp;WPL)</w:t>
            </w:r>
          </w:p>
        </w:tc>
        <w:tc>
          <w:tcPr>
            <w:tcW w:w="4678" w:type="dxa"/>
            <w:tcBorders>
              <w:top w:val="single" w:sz="6" w:space="0" w:color="000000" w:themeColor="text1"/>
              <w:left w:val="single" w:sz="6" w:space="0" w:color="000000" w:themeColor="text1"/>
              <w:bottom w:val="single" w:sz="6" w:space="0" w:color="000000" w:themeColor="text1"/>
              <w:right w:val="single" w:sz="12" w:space="0" w:color="000000" w:themeColor="text1"/>
            </w:tcBorders>
            <w:hideMark/>
          </w:tcPr>
          <w:p w14:paraId="75DBF08A" w14:textId="77777777" w:rsidR="001B0633" w:rsidRDefault="001B0633">
            <w:pPr>
              <w:spacing w:before="60" w:after="60"/>
              <w:rPr>
                <w:b/>
                <w:bCs/>
              </w:rPr>
            </w:pPr>
            <w:r>
              <w:rPr>
                <w:b/>
                <w:bCs/>
              </w:rPr>
              <w:t>Concrete differentiatie</w:t>
            </w:r>
          </w:p>
        </w:tc>
      </w:tr>
      <w:tr w:rsidR="001B0633" w14:paraId="3776D88E" w14:textId="77777777" w:rsidTr="001B0633">
        <w:trPr>
          <w:trHeight w:val="212"/>
        </w:trPr>
        <w:tc>
          <w:tcPr>
            <w:tcW w:w="4678" w:type="dxa"/>
            <w:tcBorders>
              <w:top w:val="single" w:sz="6" w:space="0" w:color="000000" w:themeColor="text1"/>
              <w:left w:val="single" w:sz="12" w:space="0" w:color="000000" w:themeColor="text1"/>
              <w:bottom w:val="single" w:sz="12" w:space="0" w:color="000000" w:themeColor="text1"/>
              <w:right w:val="single" w:sz="6" w:space="0" w:color="000000" w:themeColor="text1"/>
            </w:tcBorders>
          </w:tcPr>
          <w:sdt>
            <w:sdtPr>
              <w:rPr>
                <w:i/>
                <w:iCs/>
              </w:rPr>
              <w:id w:val="-1504043507"/>
              <w:placeholder>
                <w:docPart w:val="D0A0D83334114793A92409D0883D8FBE"/>
              </w:placeholder>
            </w:sdtPr>
            <w:sdtContent>
              <w:p w14:paraId="6ED5C8C0" w14:textId="77777777" w:rsidR="001B0633" w:rsidRDefault="001B0633">
                <w:pPr>
                  <w:spacing w:after="0"/>
                  <w:rPr>
                    <w:rFonts w:ascii="Calibri" w:eastAsia="Times New Roman" w:hAnsi="Calibri" w:cs="Times New Roman"/>
                    <w:sz w:val="18"/>
                    <w:szCs w:val="18"/>
                    <w:lang w:val="nl-NL" w:eastAsia="nl-NL"/>
                  </w:rPr>
                </w:pPr>
                <w:r>
                  <w:rPr>
                    <w:rFonts w:ascii="Calibri" w:eastAsia="Times New Roman" w:hAnsi="Calibri" w:cs="Times New Roman"/>
                    <w:sz w:val="18"/>
                    <w:szCs w:val="18"/>
                    <w:lang w:val="nl-NL" w:eastAsia="nl-NL"/>
                  </w:rPr>
                  <w:t>Noteer hier voor welke (individuele) kind(eren) je dit aanbod doet en waarom? (ook al staat het ruimer open)</w:t>
                </w:r>
              </w:p>
              <w:p w14:paraId="1A835A19" w14:textId="77777777" w:rsidR="001B0633" w:rsidRDefault="001B0633">
                <w:pPr>
                  <w:spacing w:after="0"/>
                  <w:rPr>
                    <w:rFonts w:ascii="Calibri" w:eastAsia="Times New Roman" w:hAnsi="Calibri" w:cs="Times New Roman"/>
                    <w:b/>
                    <w:szCs w:val="20"/>
                    <w:lang w:val="nl-NL" w:eastAsia="nl-NL"/>
                  </w:rPr>
                </w:pPr>
              </w:p>
              <w:p w14:paraId="3C243DBC" w14:textId="77777777" w:rsidR="001B0633" w:rsidRDefault="00000000">
                <w:pPr>
                  <w:spacing w:after="120"/>
                  <w:rPr>
                    <w:i/>
                  </w:rPr>
                </w:pPr>
              </w:p>
            </w:sdtContent>
          </w:sdt>
          <w:p w14:paraId="5561282B" w14:textId="77777777" w:rsidR="001B0633" w:rsidRDefault="001B0633"/>
        </w:tc>
        <w:tc>
          <w:tcPr>
            <w:tcW w:w="4677" w:type="dxa"/>
            <w:tcBorders>
              <w:top w:val="single" w:sz="6" w:space="0" w:color="000000" w:themeColor="text1"/>
              <w:left w:val="single" w:sz="6" w:space="0" w:color="000000" w:themeColor="text1"/>
              <w:bottom w:val="single" w:sz="12" w:space="0" w:color="000000" w:themeColor="text1"/>
              <w:right w:val="single" w:sz="6" w:space="0" w:color="000000" w:themeColor="text1"/>
            </w:tcBorders>
            <w:hideMark/>
          </w:tcPr>
          <w:p w14:paraId="0B4ECF6B" w14:textId="77777777" w:rsidR="001B0633" w:rsidRDefault="00000000">
            <w:pPr>
              <w:spacing w:after="0"/>
            </w:pPr>
            <w:sdt>
              <w:sdtPr>
                <w:id w:val="1255630587"/>
                <w14:checkbox>
                  <w14:checked w14:val="0"/>
                  <w14:checkedState w14:val="2612" w14:font="MS Gothic"/>
                  <w14:uncheckedState w14:val="2610" w14:font="MS Gothic"/>
                </w14:checkbox>
              </w:sdtPr>
              <w:sdtContent>
                <w:r w:rsidR="001B0633" w:rsidRPr="00010E0A">
                  <w:rPr>
                    <w:rFonts w:ascii="MS Gothic" w:eastAsia="MS Gothic" w:hAnsi="MS Gothic" w:hint="eastAsia"/>
                  </w:rPr>
                  <w:t>☐</w:t>
                </w:r>
              </w:sdtContent>
            </w:sdt>
            <w:r w:rsidR="001B0633">
              <w:tab/>
              <w:t>Tempo</w:t>
            </w:r>
          </w:p>
          <w:p w14:paraId="6977EE85" w14:textId="77777777" w:rsidR="001B0633" w:rsidRDefault="00000000">
            <w:pPr>
              <w:spacing w:after="0"/>
            </w:pPr>
            <w:sdt>
              <w:sdtPr>
                <w:id w:val="1502542491"/>
                <w14:checkbox>
                  <w14:checked w14:val="0"/>
                  <w14:checkedState w14:val="2612" w14:font="MS Gothic"/>
                  <w14:uncheckedState w14:val="2610" w14:font="MS Gothic"/>
                </w14:checkbox>
              </w:sdtPr>
              <w:sdtContent>
                <w:r w:rsidR="001B0633" w:rsidRPr="00010E0A">
                  <w:rPr>
                    <w:rFonts w:ascii="MS Gothic" w:eastAsia="MS Gothic" w:hAnsi="MS Gothic" w:hint="eastAsia"/>
                  </w:rPr>
                  <w:t>☐</w:t>
                </w:r>
              </w:sdtContent>
            </w:sdt>
            <w:r w:rsidR="001B0633">
              <w:tab/>
              <w:t>Werkhouding</w:t>
            </w:r>
          </w:p>
          <w:p w14:paraId="39065C6D" w14:textId="77777777" w:rsidR="001B0633" w:rsidRDefault="00000000">
            <w:pPr>
              <w:spacing w:after="0"/>
            </w:pPr>
            <w:sdt>
              <w:sdtPr>
                <w:id w:val="2147311649"/>
                <w14:checkbox>
                  <w14:checked w14:val="0"/>
                  <w14:checkedState w14:val="2612" w14:font="MS Gothic"/>
                  <w14:uncheckedState w14:val="2610" w14:font="MS Gothic"/>
                </w14:checkbox>
              </w:sdtPr>
              <w:sdtContent>
                <w:r w:rsidR="001B0633" w:rsidRPr="00010E0A">
                  <w:rPr>
                    <w:rFonts w:ascii="MS Gothic" w:eastAsia="MS Gothic" w:hAnsi="MS Gothic" w:hint="eastAsia"/>
                  </w:rPr>
                  <w:t>☐</w:t>
                </w:r>
              </w:sdtContent>
            </w:sdt>
            <w:r w:rsidR="001B0633">
              <w:tab/>
              <w:t>Interesse</w:t>
            </w:r>
          </w:p>
          <w:p w14:paraId="4414A1F5" w14:textId="77777777" w:rsidR="001B0633" w:rsidRDefault="00000000">
            <w:pPr>
              <w:spacing w:after="0"/>
            </w:pPr>
            <w:sdt>
              <w:sdtPr>
                <w:id w:val="667373423"/>
                <w14:checkbox>
                  <w14:checked w14:val="0"/>
                  <w14:checkedState w14:val="2612" w14:font="MS Gothic"/>
                  <w14:uncheckedState w14:val="2610" w14:font="MS Gothic"/>
                </w14:checkbox>
              </w:sdtPr>
              <w:sdtContent>
                <w:r w:rsidR="001B0633" w:rsidRPr="00010E0A">
                  <w:rPr>
                    <w:rFonts w:ascii="MS Gothic" w:eastAsia="MS Gothic" w:hAnsi="MS Gothic" w:hint="eastAsia"/>
                  </w:rPr>
                  <w:t>☐</w:t>
                </w:r>
              </w:sdtContent>
            </w:sdt>
            <w:r w:rsidR="001B0633">
              <w:tab/>
              <w:t>Instructie</w:t>
            </w:r>
          </w:p>
          <w:p w14:paraId="6695FE1B" w14:textId="77777777" w:rsidR="001B0633" w:rsidRDefault="00000000">
            <w:pPr>
              <w:spacing w:after="0"/>
            </w:pPr>
            <w:sdt>
              <w:sdtPr>
                <w:id w:val="-1672484460"/>
                <w14:checkbox>
                  <w14:checked w14:val="0"/>
                  <w14:checkedState w14:val="2612" w14:font="MS Gothic"/>
                  <w14:uncheckedState w14:val="2610" w14:font="MS Gothic"/>
                </w14:checkbox>
              </w:sdtPr>
              <w:sdtContent>
                <w:r w:rsidR="001B0633" w:rsidRPr="00010E0A">
                  <w:rPr>
                    <w:rFonts w:ascii="MS Gothic" w:eastAsia="MS Gothic" w:hAnsi="MS Gothic" w:hint="eastAsia"/>
                  </w:rPr>
                  <w:t>☐</w:t>
                </w:r>
              </w:sdtContent>
            </w:sdt>
            <w:r w:rsidR="001B0633">
              <w:tab/>
              <w:t>Materiaal</w:t>
            </w:r>
          </w:p>
          <w:p w14:paraId="2342444D" w14:textId="77777777" w:rsidR="001B0633" w:rsidRDefault="00000000">
            <w:pPr>
              <w:spacing w:after="0"/>
            </w:pPr>
            <w:sdt>
              <w:sdtPr>
                <w:id w:val="1132987613"/>
                <w14:checkbox>
                  <w14:checked w14:val="0"/>
                  <w14:checkedState w14:val="2612" w14:font="MS Gothic"/>
                  <w14:uncheckedState w14:val="2610" w14:font="MS Gothic"/>
                </w14:checkbox>
              </w:sdtPr>
              <w:sdtContent>
                <w:r w:rsidR="001B0633" w:rsidRPr="00010E0A">
                  <w:rPr>
                    <w:rFonts w:ascii="MS Gothic" w:eastAsia="MS Gothic" w:hAnsi="MS Gothic" w:hint="eastAsia"/>
                  </w:rPr>
                  <w:t>☐</w:t>
                </w:r>
              </w:sdtContent>
            </w:sdt>
            <w:r w:rsidR="001B0633">
              <w:tab/>
              <w:t>Moeilijkheidsgraad</w:t>
            </w:r>
          </w:p>
          <w:p w14:paraId="4043066E" w14:textId="77777777" w:rsidR="001B0633" w:rsidRDefault="00000000">
            <w:pPr>
              <w:spacing w:after="120"/>
            </w:pPr>
            <w:sdt>
              <w:sdtPr>
                <w:id w:val="-307397564"/>
                <w14:checkbox>
                  <w14:checked w14:val="0"/>
                  <w14:checkedState w14:val="2612" w14:font="MS Gothic"/>
                  <w14:uncheckedState w14:val="2610" w14:font="MS Gothic"/>
                </w14:checkbox>
              </w:sdtPr>
              <w:sdtContent>
                <w:r w:rsidR="001B0633">
                  <w:rPr>
                    <w:rFonts w:ascii="MS Gothic" w:eastAsia="MS Gothic" w:hAnsi="MS Gothic" w:hint="eastAsia"/>
                    <w:lang w:val="en-US"/>
                  </w:rPr>
                  <w:t>☐</w:t>
                </w:r>
              </w:sdtContent>
            </w:sdt>
            <w:r w:rsidR="001B0633">
              <w:tab/>
              <w:t>Groeperingsvorm</w:t>
            </w:r>
          </w:p>
        </w:tc>
        <w:tc>
          <w:tcPr>
            <w:tcW w:w="4678" w:type="dxa"/>
            <w:tcBorders>
              <w:top w:val="single" w:sz="6" w:space="0" w:color="000000" w:themeColor="text1"/>
              <w:left w:val="single" w:sz="6" w:space="0" w:color="000000" w:themeColor="text1"/>
              <w:bottom w:val="single" w:sz="12" w:space="0" w:color="000000" w:themeColor="text1"/>
              <w:right w:val="single" w:sz="12" w:space="0" w:color="000000" w:themeColor="text1"/>
            </w:tcBorders>
            <w:hideMark/>
          </w:tcPr>
          <w:sdt>
            <w:sdtPr>
              <w:rPr>
                <w:i/>
                <w:iCs/>
              </w:rPr>
              <w:id w:val="583500534"/>
              <w:placeholder>
                <w:docPart w:val="D0A0D83334114793A92409D0883D8FBE"/>
              </w:placeholder>
              <w:showingPlcHdr/>
            </w:sdtPr>
            <w:sdtContent>
              <w:p w14:paraId="665A763C" w14:textId="77777777" w:rsidR="001B0633" w:rsidRDefault="001B0633">
                <w:pPr>
                  <w:shd w:val="clear" w:color="auto" w:fill="FFFFFF" w:themeFill="background1"/>
                  <w:spacing w:after="0"/>
                  <w:rPr>
                    <w:i/>
                  </w:rPr>
                </w:pPr>
                <w:r>
                  <w:rPr>
                    <w:rStyle w:val="Tekstvantijdelijkeaanduiding"/>
                  </w:rPr>
                  <w:t>Klik of tik om tekst in te voeren.</w:t>
                </w:r>
              </w:p>
            </w:sdtContent>
          </w:sdt>
        </w:tc>
      </w:tr>
    </w:tbl>
    <w:p w14:paraId="655E839E" w14:textId="77777777" w:rsidR="001B0633" w:rsidRDefault="001B0633" w:rsidP="001B0633">
      <w:pPr>
        <w:pStyle w:val="Ondertitel"/>
        <w:rPr>
          <w:rFonts w:asciiTheme="minorHAnsi" w:hAnsiTheme="minorHAnsi" w:cstheme="minorBidi"/>
        </w:rPr>
      </w:pPr>
      <w:r>
        <w:lastRenderedPageBreak/>
        <w:t xml:space="preserve">Beginsituatie m.b.t. de </w:t>
      </w:r>
      <w:r>
        <w:rPr>
          <w:caps/>
        </w:rPr>
        <w:t>context</w:t>
      </w:r>
      <w:r>
        <w:t>: Wat biedt / vraagt de context?</w:t>
      </w:r>
    </w:p>
    <w:tbl>
      <w:tblPr>
        <w:tblStyle w:val="Tabelraster"/>
        <w:tblW w:w="0" w:type="auto"/>
        <w:tblInd w:w="0" w:type="dxa"/>
        <w:tblLayout w:type="fixed"/>
        <w:tblLook w:val="04A0" w:firstRow="1" w:lastRow="0" w:firstColumn="1" w:lastColumn="0" w:noHBand="0" w:noVBand="1"/>
      </w:tblPr>
      <w:tblGrid>
        <w:gridCol w:w="14031"/>
      </w:tblGrid>
      <w:tr w:rsidR="001B0633" w14:paraId="03A91E47" w14:textId="77777777" w:rsidTr="001B0633">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sdt>
            <w:sdtPr>
              <w:rPr>
                <w:i/>
                <w:iCs/>
              </w:rPr>
              <w:id w:val="-1576815654"/>
              <w:placeholder>
                <w:docPart w:val="D0A0D83334114793A92409D0883D8FBE"/>
              </w:placeholder>
            </w:sdtPr>
            <w:sdtContent>
              <w:p w14:paraId="75EC41E6" w14:textId="77777777" w:rsidR="001B0633" w:rsidRDefault="001B0633">
                <w:pPr>
                  <w:spacing w:after="120"/>
                  <w:rPr>
                    <w:i/>
                    <w:iCs/>
                  </w:rPr>
                </w:pPr>
                <w:r>
                  <w:rPr>
                    <w:i/>
                    <w:iCs/>
                  </w:rPr>
                  <w:t>De school bezit een kast met een tiental boeken met betrekking tot executieve functies.</w:t>
                </w:r>
              </w:p>
            </w:sdtContent>
          </w:sdt>
        </w:tc>
      </w:tr>
    </w:tbl>
    <w:p w14:paraId="09FB37E1" w14:textId="77777777" w:rsidR="001B0633" w:rsidRDefault="001B0633" w:rsidP="001B0633">
      <w:pPr>
        <w:pStyle w:val="Ondertitel"/>
        <w:rPr>
          <w:rFonts w:asciiTheme="minorHAnsi" w:hAnsiTheme="minorHAnsi" w:cstheme="minorBidi"/>
        </w:rPr>
      </w:pPr>
      <w:r>
        <w:rPr>
          <w:caps/>
        </w:rPr>
        <w:t>Doelenselectie</w:t>
      </w:r>
      <w:r>
        <w:t xml:space="preserve"> vanuit de beginsituatie: Wat streef je na?</w:t>
      </w:r>
    </w:p>
    <w:tbl>
      <w:tblPr>
        <w:tblStyle w:val="Tabelraster"/>
        <w:tblW w:w="0" w:type="auto"/>
        <w:tblInd w:w="0" w:type="dxa"/>
        <w:tblLayout w:type="fixed"/>
        <w:tblLook w:val="04A0" w:firstRow="1" w:lastRow="0" w:firstColumn="1" w:lastColumn="0" w:noHBand="0" w:noVBand="1"/>
      </w:tblPr>
      <w:tblGrid>
        <w:gridCol w:w="14031"/>
      </w:tblGrid>
      <w:tr w:rsidR="001B0633" w14:paraId="2B5B0DB0" w14:textId="77777777" w:rsidTr="001B0633">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sdt>
            <w:sdtPr>
              <w:rPr>
                <w:i/>
                <w:iCs/>
              </w:rPr>
              <w:id w:val="492381042"/>
              <w:placeholder>
                <w:docPart w:val="D0A0D83334114793A92409D0883D8FBE"/>
              </w:placeholder>
            </w:sdtPr>
            <w:sdtContent>
              <w:tbl>
                <w:tblPr>
                  <w:tblStyle w:val="Tabelraster"/>
                  <w:tblW w:w="9690" w:type="dxa"/>
                  <w:tblCellSpacing w:w="11" w:type="dxa"/>
                  <w:tblInd w:w="0" w:type="dxa"/>
                  <w:tblBorders>
                    <w:top w:val="single" w:sz="4"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0" w:type="dxa"/>
                  </w:tblCellMar>
                  <w:tblLook w:val="04A0" w:firstRow="1" w:lastRow="0" w:firstColumn="1" w:lastColumn="0" w:noHBand="0" w:noVBand="1"/>
                </w:tblPr>
                <w:tblGrid>
                  <w:gridCol w:w="708"/>
                  <w:gridCol w:w="1524"/>
                  <w:gridCol w:w="7458"/>
                </w:tblGrid>
                <w:tr w:rsidR="001B0633" w14:paraId="6915889E" w14:textId="77777777">
                  <w:trPr>
                    <w:trHeight w:val="198"/>
                    <w:tblCellSpacing w:w="11" w:type="dxa"/>
                  </w:trPr>
                  <w:tc>
                    <w:tcPr>
                      <w:tcW w:w="675" w:type="dxa"/>
                      <w:tcBorders>
                        <w:top w:val="nil"/>
                        <w:left w:val="nil"/>
                        <w:bottom w:val="single" w:sz="4" w:space="0" w:color="BFBFBF" w:themeColor="background1" w:themeShade="BF"/>
                        <w:right w:val="nil"/>
                      </w:tcBorders>
                      <w:hideMark/>
                    </w:tcPr>
                    <w:p w14:paraId="059B5B0E" w14:textId="002F2883" w:rsidR="001B0633" w:rsidRDefault="001B0633">
                      <w:pPr>
                        <w:jc w:val="right"/>
                        <w:rPr>
                          <w:rFonts w:ascii="Helvetica" w:hAnsi="Helvetica"/>
                          <w:sz w:val="10"/>
                          <w:szCs w:val="10"/>
                        </w:rPr>
                      </w:pPr>
                      <w:r>
                        <w:rPr>
                          <w:rFonts w:ascii="Helvetica" w:hAnsi="Helvetica"/>
                          <w:noProof/>
                          <w:sz w:val="10"/>
                          <w:szCs w:val="10"/>
                          <w:lang w:val="nl-NL" w:eastAsia="nl-NL"/>
                        </w:rPr>
                        <w:drawing>
                          <wp:inline distT="0" distB="0" distL="0" distR="0" wp14:anchorId="70237990" wp14:editId="7F9131C4">
                            <wp:extent cx="186055" cy="186055"/>
                            <wp:effectExtent l="0" t="0" r="4445" b="444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055" cy="186055"/>
                                    </a:xfrm>
                                    <a:prstGeom prst="rect">
                                      <a:avLst/>
                                    </a:prstGeom>
                                    <a:noFill/>
                                    <a:ln>
                                      <a:noFill/>
                                    </a:ln>
                                  </pic:spPr>
                                </pic:pic>
                              </a:graphicData>
                            </a:graphic>
                          </wp:inline>
                        </w:drawing>
                      </w:r>
                    </w:p>
                  </w:tc>
                  <w:tc>
                    <w:tcPr>
                      <w:tcW w:w="1502" w:type="dxa"/>
                      <w:tcBorders>
                        <w:top w:val="nil"/>
                        <w:left w:val="nil"/>
                        <w:bottom w:val="single" w:sz="4" w:space="0" w:color="BFBFBF" w:themeColor="background1" w:themeShade="BF"/>
                        <w:right w:val="nil"/>
                      </w:tcBorders>
                      <w:hideMark/>
                    </w:tcPr>
                    <w:p w14:paraId="3400D0EC" w14:textId="77777777" w:rsidR="001B0633" w:rsidRDefault="001B0633">
                      <w:pPr>
                        <w:rPr>
                          <w:sz w:val="24"/>
                          <w:szCs w:val="24"/>
                        </w:rPr>
                      </w:pPr>
                      <w:r>
                        <w:rPr>
                          <w:color w:val="F79839"/>
                        </w:rPr>
                        <w:t>IVzv2</w:t>
                      </w:r>
                    </w:p>
                  </w:tc>
                  <w:tc>
                    <w:tcPr>
                      <w:tcW w:w="7427" w:type="dxa"/>
                      <w:tcBorders>
                        <w:top w:val="nil"/>
                        <w:left w:val="nil"/>
                        <w:bottom w:val="single" w:sz="4" w:space="0" w:color="BFBFBF" w:themeColor="background1" w:themeShade="BF"/>
                        <w:right w:val="nil"/>
                      </w:tcBorders>
                      <w:hideMark/>
                    </w:tcPr>
                    <w:p w14:paraId="1E5BC75A" w14:textId="77777777" w:rsidR="001B0633" w:rsidRDefault="001B0633">
                      <w:pPr>
                        <w:rPr>
                          <w:rFonts w:ascii="Helvetica" w:hAnsi="Helvetica"/>
                          <w:b/>
                        </w:rPr>
                      </w:pPr>
                      <w:r>
                        <w:rPr>
                          <w:rFonts w:ascii="Helvetica" w:hAnsi="Helvetica"/>
                          <w:b/>
                        </w:rPr>
                        <w:t>Op een efficiënte manier informatie en  leerervaringen  opnemen, verwerken, weergeven (delen) en deze onthouden en inzetten bij nieuwe ervaringen en in complexere situaties</w:t>
                      </w:r>
                    </w:p>
                    <w:p w14:paraId="41FB8476" w14:textId="77777777" w:rsidR="001B0633" w:rsidRDefault="001B0633">
                      <w:r>
                        <w:rPr>
                          <w:color w:val="F79839"/>
                        </w:rPr>
                        <w:t>• </w:t>
                      </w:r>
                      <w:r>
                        <w:rPr>
                          <w:color w:val="ADACAC"/>
                        </w:rPr>
                        <w:t>2.5-12j   </w:t>
                      </w:r>
                      <w:r>
                        <w:rPr>
                          <w:color w:val="000000"/>
                        </w:rPr>
                        <w:t>Het werkgeheugen en het geheugen ontwikkelen en inzetten bij het leren - relevante informatie memoriseren</w:t>
                      </w:r>
                    </w:p>
                  </w:tc>
                </w:tr>
                <w:tr w:rsidR="001B0633" w14:paraId="5C315E38" w14:textId="77777777">
                  <w:trPr>
                    <w:trHeight w:val="198"/>
                    <w:tblCellSpacing w:w="11" w:type="dxa"/>
                  </w:trPr>
                  <w:tc>
                    <w:tcPr>
                      <w:tcW w:w="675" w:type="dxa"/>
                      <w:tcBorders>
                        <w:top w:val="nil"/>
                        <w:left w:val="nil"/>
                        <w:bottom w:val="single" w:sz="4" w:space="0" w:color="BFBFBF" w:themeColor="background1" w:themeShade="BF"/>
                        <w:right w:val="nil"/>
                      </w:tcBorders>
                      <w:hideMark/>
                    </w:tcPr>
                    <w:p w14:paraId="7A2708DC" w14:textId="1879850A" w:rsidR="001B0633" w:rsidRDefault="001B0633">
                      <w:pPr>
                        <w:jc w:val="right"/>
                        <w:rPr>
                          <w:rFonts w:ascii="Helvetica" w:hAnsi="Helvetica"/>
                          <w:sz w:val="10"/>
                          <w:szCs w:val="10"/>
                        </w:rPr>
                      </w:pPr>
                      <w:r>
                        <w:rPr>
                          <w:rFonts w:ascii="Helvetica" w:hAnsi="Helvetica"/>
                          <w:noProof/>
                          <w:sz w:val="10"/>
                          <w:szCs w:val="10"/>
                          <w:lang w:val="nl-NL" w:eastAsia="nl-NL"/>
                        </w:rPr>
                        <w:drawing>
                          <wp:inline distT="0" distB="0" distL="0" distR="0" wp14:anchorId="1BFB7908" wp14:editId="74BD2D23">
                            <wp:extent cx="186055" cy="186055"/>
                            <wp:effectExtent l="0" t="0" r="4445" b="444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055" cy="186055"/>
                                    </a:xfrm>
                                    <a:prstGeom prst="rect">
                                      <a:avLst/>
                                    </a:prstGeom>
                                    <a:noFill/>
                                    <a:ln>
                                      <a:noFill/>
                                    </a:ln>
                                  </pic:spPr>
                                </pic:pic>
                              </a:graphicData>
                            </a:graphic>
                          </wp:inline>
                        </w:drawing>
                      </w:r>
                    </w:p>
                  </w:tc>
                  <w:tc>
                    <w:tcPr>
                      <w:tcW w:w="1502" w:type="dxa"/>
                      <w:tcBorders>
                        <w:top w:val="nil"/>
                        <w:left w:val="nil"/>
                        <w:bottom w:val="single" w:sz="4" w:space="0" w:color="BFBFBF" w:themeColor="background1" w:themeShade="BF"/>
                        <w:right w:val="nil"/>
                      </w:tcBorders>
                      <w:hideMark/>
                    </w:tcPr>
                    <w:p w14:paraId="468BDC9A" w14:textId="77777777" w:rsidR="001B0633" w:rsidRDefault="001B0633">
                      <w:pPr>
                        <w:rPr>
                          <w:sz w:val="24"/>
                          <w:szCs w:val="24"/>
                        </w:rPr>
                      </w:pPr>
                      <w:r>
                        <w:rPr>
                          <w:color w:val="F79839"/>
                        </w:rPr>
                        <w:t>IVzv3</w:t>
                      </w:r>
                    </w:p>
                  </w:tc>
                  <w:tc>
                    <w:tcPr>
                      <w:tcW w:w="7427" w:type="dxa"/>
                      <w:tcBorders>
                        <w:top w:val="nil"/>
                        <w:left w:val="nil"/>
                        <w:bottom w:val="single" w:sz="4" w:space="0" w:color="BFBFBF" w:themeColor="background1" w:themeShade="BF"/>
                        <w:right w:val="nil"/>
                      </w:tcBorders>
                      <w:hideMark/>
                    </w:tcPr>
                    <w:p w14:paraId="7E9AE35F" w14:textId="77777777" w:rsidR="001B0633" w:rsidRDefault="001B0633">
                      <w:pPr>
                        <w:rPr>
                          <w:rFonts w:ascii="Helvetica" w:hAnsi="Helvetica"/>
                          <w:b/>
                        </w:rPr>
                      </w:pPr>
                      <w:r>
                        <w:rPr>
                          <w:rFonts w:ascii="Helvetica" w:hAnsi="Helvetica"/>
                          <w:b/>
                        </w:rPr>
                        <w:t>Doelgericht en efficiënt handelen door taken te plannen, uit te voeren, erop te reflecteren en waar nodig bij te sturen in functie van zelfredzaam en zelfstandig functioneren</w:t>
                      </w:r>
                    </w:p>
                    <w:p w14:paraId="1711B524" w14:textId="77777777" w:rsidR="001B0633" w:rsidRDefault="001B0633">
                      <w:r>
                        <w:rPr>
                          <w:color w:val="F79839"/>
                        </w:rPr>
                        <w:t>• </w:t>
                      </w:r>
                      <w:r>
                        <w:rPr>
                          <w:color w:val="ADACAC"/>
                        </w:rPr>
                        <w:t>4-12j   </w:t>
                      </w:r>
                      <w:r>
                        <w:rPr>
                          <w:color w:val="000000"/>
                        </w:rPr>
                        <w:t>Een activiteit, taak, opdracht individueel of in kleine groep plannen en organiseren in functie van een vooropgesteld doel - het nodige materiaal kiezen, bij de hand halen en op een geëigende wijze hanteren - na gebruik materiaal zorgzaam opbergen - hun werkhouding afstemmen op een vooropgesteld doel</w:t>
                      </w:r>
                    </w:p>
                    <w:p w14:paraId="1D5EE2D9" w14:textId="77777777" w:rsidR="001B0633" w:rsidRDefault="001B0633">
                      <w:r>
                        <w:rPr>
                          <w:color w:val="F79839"/>
                        </w:rPr>
                        <w:t>• </w:t>
                      </w:r>
                      <w:r>
                        <w:rPr>
                          <w:color w:val="ADACAC"/>
                        </w:rPr>
                        <w:t>4-12j   </w:t>
                      </w:r>
                      <w:r>
                        <w:rPr>
                          <w:color w:val="000000"/>
                        </w:rPr>
                        <w:t>Erop gericht zijn het zelfsturend functioneren te verhogen - zelfstandig kunnen functioneren</w:t>
                      </w:r>
                    </w:p>
                  </w:tc>
                </w:tr>
                <w:tr w:rsidR="001B0633" w14:paraId="67ACBA43" w14:textId="77777777">
                  <w:trPr>
                    <w:trHeight w:val="198"/>
                    <w:tblCellSpacing w:w="11" w:type="dxa"/>
                  </w:trPr>
                  <w:tc>
                    <w:tcPr>
                      <w:tcW w:w="675" w:type="dxa"/>
                      <w:tcBorders>
                        <w:top w:val="nil"/>
                        <w:left w:val="nil"/>
                        <w:bottom w:val="single" w:sz="4" w:space="0" w:color="BFBFBF" w:themeColor="background1" w:themeShade="BF"/>
                        <w:right w:val="nil"/>
                      </w:tcBorders>
                      <w:hideMark/>
                    </w:tcPr>
                    <w:p w14:paraId="6CF87DCE" w14:textId="10A4E3D9" w:rsidR="001B0633" w:rsidRDefault="001B0633">
                      <w:pPr>
                        <w:jc w:val="right"/>
                        <w:rPr>
                          <w:rFonts w:ascii="Helvetica" w:hAnsi="Helvetica"/>
                          <w:sz w:val="10"/>
                          <w:szCs w:val="10"/>
                        </w:rPr>
                      </w:pPr>
                      <w:r>
                        <w:rPr>
                          <w:rFonts w:ascii="Helvetica" w:hAnsi="Helvetica"/>
                          <w:noProof/>
                          <w:sz w:val="10"/>
                          <w:szCs w:val="10"/>
                          <w:lang w:val="nl-NL" w:eastAsia="nl-NL"/>
                        </w:rPr>
                        <w:drawing>
                          <wp:inline distT="0" distB="0" distL="0" distR="0" wp14:anchorId="195EFB27" wp14:editId="064E9B35">
                            <wp:extent cx="186055" cy="186055"/>
                            <wp:effectExtent l="0" t="0" r="4445" b="444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055" cy="186055"/>
                                    </a:xfrm>
                                    <a:prstGeom prst="rect">
                                      <a:avLst/>
                                    </a:prstGeom>
                                    <a:noFill/>
                                    <a:ln>
                                      <a:noFill/>
                                    </a:ln>
                                  </pic:spPr>
                                </pic:pic>
                              </a:graphicData>
                            </a:graphic>
                          </wp:inline>
                        </w:drawing>
                      </w:r>
                    </w:p>
                  </w:tc>
                  <w:tc>
                    <w:tcPr>
                      <w:tcW w:w="1502" w:type="dxa"/>
                      <w:tcBorders>
                        <w:top w:val="nil"/>
                        <w:left w:val="nil"/>
                        <w:bottom w:val="single" w:sz="4" w:space="0" w:color="BFBFBF" w:themeColor="background1" w:themeShade="BF"/>
                        <w:right w:val="nil"/>
                      </w:tcBorders>
                      <w:hideMark/>
                    </w:tcPr>
                    <w:p w14:paraId="13FF4485" w14:textId="77777777" w:rsidR="001B0633" w:rsidRDefault="001B0633">
                      <w:pPr>
                        <w:rPr>
                          <w:sz w:val="24"/>
                          <w:szCs w:val="24"/>
                        </w:rPr>
                      </w:pPr>
                      <w:r>
                        <w:rPr>
                          <w:color w:val="F79839"/>
                        </w:rPr>
                        <w:t>IVzv5</w:t>
                      </w:r>
                    </w:p>
                  </w:tc>
                  <w:tc>
                    <w:tcPr>
                      <w:tcW w:w="7427" w:type="dxa"/>
                      <w:tcBorders>
                        <w:top w:val="nil"/>
                        <w:left w:val="nil"/>
                        <w:bottom w:val="single" w:sz="4" w:space="0" w:color="BFBFBF" w:themeColor="background1" w:themeShade="BF"/>
                        <w:right w:val="nil"/>
                      </w:tcBorders>
                      <w:hideMark/>
                    </w:tcPr>
                    <w:p w14:paraId="42F45F62" w14:textId="77777777" w:rsidR="001B0633" w:rsidRDefault="001B0633">
                      <w:pPr>
                        <w:rPr>
                          <w:rFonts w:ascii="Helvetica" w:hAnsi="Helvetica"/>
                          <w:b/>
                        </w:rPr>
                      </w:pPr>
                      <w:r>
                        <w:rPr>
                          <w:rFonts w:ascii="Helvetica" w:hAnsi="Helvetica"/>
                          <w:b/>
                        </w:rPr>
                        <w:t>Op een constructieve manier met feedback omgaan</w:t>
                      </w:r>
                    </w:p>
                    <w:p w14:paraId="33FC0DDE" w14:textId="77777777" w:rsidR="001B0633" w:rsidRDefault="001B0633">
                      <w:r>
                        <w:rPr>
                          <w:color w:val="F79839"/>
                        </w:rPr>
                        <w:t>• </w:t>
                      </w:r>
                      <w:r>
                        <w:rPr>
                          <w:color w:val="ADACAC"/>
                        </w:rPr>
                        <w:t>4-12j   </w:t>
                      </w:r>
                      <w:r>
                        <w:rPr>
                          <w:color w:val="000000"/>
                        </w:rPr>
                        <w:t>Op basis van waardevolle feedback van anderen het eigen handelen bijsturen - gepast reageren op aanwijzingen, correcties en kritiek</w:t>
                      </w:r>
                    </w:p>
                  </w:tc>
                </w:tr>
                <w:tr w:rsidR="001B0633" w14:paraId="2ECB5237" w14:textId="77777777">
                  <w:trPr>
                    <w:trHeight w:val="198"/>
                    <w:tblCellSpacing w:w="11" w:type="dxa"/>
                  </w:trPr>
                  <w:tc>
                    <w:tcPr>
                      <w:tcW w:w="675" w:type="dxa"/>
                      <w:tcBorders>
                        <w:top w:val="nil"/>
                        <w:left w:val="nil"/>
                        <w:bottom w:val="single" w:sz="4" w:space="0" w:color="BFBFBF" w:themeColor="background1" w:themeShade="BF"/>
                        <w:right w:val="nil"/>
                      </w:tcBorders>
                      <w:hideMark/>
                    </w:tcPr>
                    <w:p w14:paraId="68729A84" w14:textId="6ACD5ACA" w:rsidR="001B0633" w:rsidRDefault="001B0633">
                      <w:pPr>
                        <w:jc w:val="right"/>
                        <w:rPr>
                          <w:rFonts w:ascii="Helvetica" w:hAnsi="Helvetica"/>
                          <w:sz w:val="10"/>
                          <w:szCs w:val="10"/>
                        </w:rPr>
                      </w:pPr>
                      <w:r>
                        <w:rPr>
                          <w:rFonts w:ascii="Helvetica" w:hAnsi="Helvetica"/>
                          <w:noProof/>
                          <w:sz w:val="10"/>
                          <w:szCs w:val="10"/>
                          <w:lang w:val="nl-NL" w:eastAsia="nl-NL"/>
                        </w:rPr>
                        <w:lastRenderedPageBreak/>
                        <w:drawing>
                          <wp:inline distT="0" distB="0" distL="0" distR="0" wp14:anchorId="6BD5D970" wp14:editId="70C25896">
                            <wp:extent cx="186055" cy="186055"/>
                            <wp:effectExtent l="0" t="0" r="4445" b="444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6055" cy="186055"/>
                                    </a:xfrm>
                                    <a:prstGeom prst="rect">
                                      <a:avLst/>
                                    </a:prstGeom>
                                    <a:noFill/>
                                    <a:ln>
                                      <a:noFill/>
                                    </a:ln>
                                  </pic:spPr>
                                </pic:pic>
                              </a:graphicData>
                            </a:graphic>
                          </wp:inline>
                        </w:drawing>
                      </w:r>
                    </w:p>
                  </w:tc>
                  <w:tc>
                    <w:tcPr>
                      <w:tcW w:w="1502" w:type="dxa"/>
                      <w:tcBorders>
                        <w:top w:val="nil"/>
                        <w:left w:val="nil"/>
                        <w:bottom w:val="single" w:sz="4" w:space="0" w:color="BFBFBF" w:themeColor="background1" w:themeShade="BF"/>
                        <w:right w:val="nil"/>
                      </w:tcBorders>
                      <w:hideMark/>
                    </w:tcPr>
                    <w:p w14:paraId="0F9EB5AA" w14:textId="77777777" w:rsidR="001B0633" w:rsidRDefault="001B0633">
                      <w:pPr>
                        <w:rPr>
                          <w:sz w:val="24"/>
                          <w:szCs w:val="24"/>
                        </w:rPr>
                      </w:pPr>
                      <w:r>
                        <w:rPr>
                          <w:color w:val="E9252D"/>
                        </w:rPr>
                        <w:t>SEgb1</w:t>
                      </w:r>
                    </w:p>
                  </w:tc>
                  <w:tc>
                    <w:tcPr>
                      <w:tcW w:w="7427" w:type="dxa"/>
                      <w:tcBorders>
                        <w:top w:val="nil"/>
                        <w:left w:val="nil"/>
                        <w:bottom w:val="single" w:sz="4" w:space="0" w:color="BFBFBF" w:themeColor="background1" w:themeShade="BF"/>
                        <w:right w:val="nil"/>
                      </w:tcBorders>
                      <w:hideMark/>
                    </w:tcPr>
                    <w:p w14:paraId="56ABE9F6" w14:textId="77777777" w:rsidR="001B0633" w:rsidRDefault="001B0633">
                      <w:pPr>
                        <w:rPr>
                          <w:rFonts w:ascii="Helvetica" w:hAnsi="Helvetica"/>
                          <w:b/>
                        </w:rPr>
                      </w:pPr>
                      <w:r>
                        <w:rPr>
                          <w:rFonts w:ascii="Helvetica" w:hAnsi="Helvetica"/>
                          <w:b/>
                        </w:rPr>
                        <w:t>Gevoelens en behoeften bij zichzelf en anderen beleven, aanvaarden, herkennen en in taal uitdrukken</w:t>
                      </w:r>
                    </w:p>
                    <w:p w14:paraId="1C3B6CD8" w14:textId="77777777" w:rsidR="001B0633" w:rsidRDefault="001B0633">
                      <w:r>
                        <w:rPr>
                          <w:color w:val="E9252D"/>
                        </w:rPr>
                        <w:t>• </w:t>
                      </w:r>
                      <w:r>
                        <w:rPr>
                          <w:color w:val="ADACAC"/>
                        </w:rPr>
                        <w:t>2.5-12j   </w:t>
                      </w:r>
                      <w:r>
                        <w:rPr>
                          <w:color w:val="000000"/>
                        </w:rPr>
                        <w:t>De basisemoties ontdekken in de eigen lichaamsexpressie en lichaamshouding en deze op een eenvoudige wijze uitdrukken - lichaamstaal die emoties uitdrukt herkennen bij zichzelf en de ander - taal geven aan (de gradatie) van deze emoties</w:t>
                      </w:r>
                    </w:p>
                  </w:tc>
                </w:tr>
                <w:tr w:rsidR="001B0633" w14:paraId="01BB434E" w14:textId="77777777">
                  <w:trPr>
                    <w:trHeight w:val="198"/>
                    <w:tblCellSpacing w:w="11" w:type="dxa"/>
                  </w:trPr>
                  <w:tc>
                    <w:tcPr>
                      <w:tcW w:w="675" w:type="dxa"/>
                      <w:tcBorders>
                        <w:top w:val="nil"/>
                        <w:left w:val="nil"/>
                        <w:bottom w:val="single" w:sz="4" w:space="0" w:color="BFBFBF" w:themeColor="background1" w:themeShade="BF"/>
                        <w:right w:val="nil"/>
                      </w:tcBorders>
                      <w:hideMark/>
                    </w:tcPr>
                    <w:p w14:paraId="491DE737" w14:textId="6C992A63" w:rsidR="001B0633" w:rsidRDefault="001B0633">
                      <w:pPr>
                        <w:jc w:val="right"/>
                        <w:rPr>
                          <w:rFonts w:ascii="Helvetica" w:hAnsi="Helvetica"/>
                          <w:sz w:val="10"/>
                          <w:szCs w:val="10"/>
                        </w:rPr>
                      </w:pPr>
                      <w:r>
                        <w:rPr>
                          <w:rFonts w:ascii="Helvetica" w:hAnsi="Helvetica"/>
                          <w:noProof/>
                          <w:sz w:val="10"/>
                          <w:szCs w:val="10"/>
                          <w:lang w:val="nl-NL" w:eastAsia="nl-NL"/>
                        </w:rPr>
                        <w:drawing>
                          <wp:inline distT="0" distB="0" distL="0" distR="0" wp14:anchorId="06038877" wp14:editId="0C7E83F6">
                            <wp:extent cx="186055" cy="186055"/>
                            <wp:effectExtent l="0" t="0" r="4445" b="444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055" cy="186055"/>
                                    </a:xfrm>
                                    <a:prstGeom prst="rect">
                                      <a:avLst/>
                                    </a:prstGeom>
                                    <a:noFill/>
                                    <a:ln>
                                      <a:noFill/>
                                    </a:ln>
                                  </pic:spPr>
                                </pic:pic>
                              </a:graphicData>
                            </a:graphic>
                          </wp:inline>
                        </w:drawing>
                      </w:r>
                    </w:p>
                  </w:tc>
                  <w:tc>
                    <w:tcPr>
                      <w:tcW w:w="1502" w:type="dxa"/>
                      <w:tcBorders>
                        <w:top w:val="nil"/>
                        <w:left w:val="nil"/>
                        <w:bottom w:val="single" w:sz="4" w:space="0" w:color="BFBFBF" w:themeColor="background1" w:themeShade="BF"/>
                        <w:right w:val="nil"/>
                      </w:tcBorders>
                      <w:hideMark/>
                    </w:tcPr>
                    <w:p w14:paraId="1B3BFDA7" w14:textId="77777777" w:rsidR="001B0633" w:rsidRDefault="001B0633">
                      <w:pPr>
                        <w:rPr>
                          <w:sz w:val="24"/>
                          <w:szCs w:val="24"/>
                        </w:rPr>
                      </w:pPr>
                      <w:r>
                        <w:rPr>
                          <w:color w:val="ED7928"/>
                        </w:rPr>
                        <w:t>IKvk3</w:t>
                      </w:r>
                    </w:p>
                  </w:tc>
                  <w:tc>
                    <w:tcPr>
                      <w:tcW w:w="7427" w:type="dxa"/>
                      <w:tcBorders>
                        <w:top w:val="nil"/>
                        <w:left w:val="nil"/>
                        <w:bottom w:val="single" w:sz="4" w:space="0" w:color="BFBFBF" w:themeColor="background1" w:themeShade="BF"/>
                        <w:right w:val="nil"/>
                      </w:tcBorders>
                      <w:hideMark/>
                    </w:tcPr>
                    <w:p w14:paraId="677EACE2" w14:textId="77777777" w:rsidR="001B0633" w:rsidRDefault="001B0633">
                      <w:pPr>
                        <w:rPr>
                          <w:rFonts w:ascii="Helvetica" w:hAnsi="Helvetica"/>
                          <w:b/>
                        </w:rPr>
                      </w:pPr>
                      <w:r>
                        <w:rPr>
                          <w:rFonts w:ascii="Helvetica" w:hAnsi="Helvetica"/>
                          <w:b/>
                        </w:rPr>
                        <w:t>Flexibel omgaan met veranderende omstandigheden</w:t>
                      </w:r>
                    </w:p>
                  </w:tc>
                </w:tr>
              </w:tbl>
              <w:p w14:paraId="0811BBB7" w14:textId="77777777" w:rsidR="001B0633" w:rsidRDefault="00000000">
                <w:pPr>
                  <w:spacing w:after="120"/>
                  <w:rPr>
                    <w:i/>
                  </w:rPr>
                </w:pPr>
              </w:p>
            </w:sdtContent>
          </w:sdt>
        </w:tc>
      </w:tr>
    </w:tbl>
    <w:p w14:paraId="5F28D7DE" w14:textId="77777777" w:rsidR="001B0633" w:rsidRDefault="001B0633" w:rsidP="001B0633">
      <w:pPr>
        <w:rPr>
          <w:sz w:val="2"/>
        </w:rPr>
      </w:pPr>
    </w:p>
    <w:tbl>
      <w:tblPr>
        <w:tblStyle w:val="Tabelraster"/>
        <w:tblW w:w="0" w:type="auto"/>
        <w:tblInd w:w="0" w:type="dxa"/>
        <w:tblLayout w:type="fixed"/>
        <w:tblLook w:val="04A0" w:firstRow="1" w:lastRow="0" w:firstColumn="1" w:lastColumn="0" w:noHBand="0" w:noVBand="1"/>
      </w:tblPr>
      <w:tblGrid>
        <w:gridCol w:w="14031"/>
      </w:tblGrid>
      <w:tr w:rsidR="001B0633" w14:paraId="2DB7BAE4" w14:textId="77777777" w:rsidTr="001B0633">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sdt>
            <w:sdtPr>
              <w:rPr>
                <w:i/>
                <w:iCs/>
              </w:rPr>
              <w:id w:val="269363118"/>
              <w:placeholder>
                <w:docPart w:val="D0A0D83334114793A92409D0883D8FBE"/>
              </w:placeholder>
            </w:sdtPr>
            <w:sdtContent>
              <w:p w14:paraId="3CEE406B" w14:textId="335D8635" w:rsidR="001B0633" w:rsidRDefault="001B0633">
                <w:pPr>
                  <w:spacing w:after="120"/>
                  <w:rPr>
                    <w:i/>
                    <w:iCs/>
                  </w:rPr>
                </w:pPr>
                <w:r>
                  <w:rPr>
                    <w:i/>
                    <w:iCs/>
                  </w:rPr>
                  <w:t xml:space="preserve">De leerlingen </w:t>
                </w:r>
                <w:r w:rsidR="006F5C85">
                  <w:rPr>
                    <w:i/>
                    <w:iCs/>
                  </w:rPr>
                  <w:t>reflecteren over de inhibitie van iemand anders en van zichzelf</w:t>
                </w:r>
                <w:r>
                  <w:rPr>
                    <w:i/>
                    <w:iCs/>
                  </w:rPr>
                  <w:t>. (IVzv5)</w:t>
                </w:r>
              </w:p>
              <w:p w14:paraId="1B2A2616" w14:textId="6B082A22" w:rsidR="001B0633" w:rsidRDefault="001B0633">
                <w:pPr>
                  <w:spacing w:after="120"/>
                  <w:rPr>
                    <w:i/>
                    <w:iCs/>
                  </w:rPr>
                </w:pPr>
                <w:r>
                  <w:rPr>
                    <w:i/>
                    <w:iCs/>
                  </w:rPr>
                  <w:t xml:space="preserve">De leerlingen </w:t>
                </w:r>
                <w:r w:rsidR="006F5C85">
                  <w:rPr>
                    <w:i/>
                    <w:iCs/>
                  </w:rPr>
                  <w:t>reflecteren over hun aanpassingsvermogen bij een veranderende taak</w:t>
                </w:r>
                <w:r>
                  <w:rPr>
                    <w:i/>
                    <w:iCs/>
                  </w:rPr>
                  <w:t>. (IKvk3)</w:t>
                </w:r>
              </w:p>
              <w:p w14:paraId="3B03CBF8" w14:textId="17709BC1" w:rsidR="001B0633" w:rsidRDefault="001B0633">
                <w:pPr>
                  <w:spacing w:after="120"/>
                  <w:rPr>
                    <w:i/>
                    <w:iCs/>
                  </w:rPr>
                </w:pPr>
                <w:r>
                  <w:rPr>
                    <w:i/>
                    <w:iCs/>
                  </w:rPr>
                  <w:t xml:space="preserve">De leerlingen </w:t>
                </w:r>
                <w:r w:rsidR="006F5C85">
                  <w:rPr>
                    <w:i/>
                    <w:iCs/>
                  </w:rPr>
                  <w:t>stellen een functioneel plan op</w:t>
                </w:r>
                <w:r>
                  <w:rPr>
                    <w:i/>
                    <w:iCs/>
                  </w:rPr>
                  <w:t>. (IVzv3)</w:t>
                </w:r>
              </w:p>
              <w:p w14:paraId="1BB4C8DB" w14:textId="77C9ED4A" w:rsidR="001B0633" w:rsidRDefault="001B0633">
                <w:pPr>
                  <w:spacing w:after="120"/>
                  <w:rPr>
                    <w:i/>
                    <w:iCs/>
                  </w:rPr>
                </w:pPr>
                <w:r>
                  <w:rPr>
                    <w:i/>
                    <w:iCs/>
                  </w:rPr>
                  <w:t xml:space="preserve">De leerlingen </w:t>
                </w:r>
                <w:r w:rsidR="006F5C85">
                  <w:rPr>
                    <w:i/>
                    <w:iCs/>
                  </w:rPr>
                  <w:t>reflecteren over de capaciteit en kwaliteit van hun werkgeheugen</w:t>
                </w:r>
                <w:r>
                  <w:rPr>
                    <w:i/>
                    <w:iCs/>
                  </w:rPr>
                  <w:t>. (IVzv2)</w:t>
                </w:r>
              </w:p>
              <w:p w14:paraId="018A3249" w14:textId="60C8EEF5" w:rsidR="001B0633" w:rsidRDefault="001B0633">
                <w:pPr>
                  <w:spacing w:after="120"/>
                </w:pPr>
                <w:r>
                  <w:rPr>
                    <w:i/>
                    <w:iCs/>
                  </w:rPr>
                  <w:t xml:space="preserve">De leerlingen </w:t>
                </w:r>
                <w:r w:rsidR="006F5C85">
                  <w:rPr>
                    <w:i/>
                    <w:iCs/>
                  </w:rPr>
                  <w:t>bespreken hun emoties bij bepaalde taken</w:t>
                </w:r>
                <w:r>
                  <w:rPr>
                    <w:i/>
                    <w:iCs/>
                  </w:rPr>
                  <w:t>. (SEgb1)</w:t>
                </w:r>
              </w:p>
            </w:sdtContent>
          </w:sdt>
        </w:tc>
      </w:tr>
    </w:tbl>
    <w:p w14:paraId="7C898249" w14:textId="77777777" w:rsidR="001B0633" w:rsidRDefault="001B0633" w:rsidP="001B0633">
      <w:pPr>
        <w:pStyle w:val="Ondertitel"/>
        <w:rPr>
          <w:rFonts w:asciiTheme="minorHAnsi" w:hAnsiTheme="minorHAnsi" w:cstheme="minorBidi"/>
        </w:rPr>
      </w:pPr>
      <w:r>
        <w:t>Lesverloop</w:t>
      </w:r>
    </w:p>
    <w:tbl>
      <w:tblPr>
        <w:tblStyle w:val="Tabelraster"/>
        <w:tblW w:w="14040" w:type="dxa"/>
        <w:tblInd w:w="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1980"/>
        <w:gridCol w:w="2705"/>
        <w:gridCol w:w="9355"/>
      </w:tblGrid>
      <w:tr w:rsidR="001B0633" w14:paraId="41A79502" w14:textId="77777777" w:rsidTr="001B0633">
        <w:trPr>
          <w:cantSplit/>
          <w:trHeight w:val="213"/>
        </w:trPr>
        <w:tc>
          <w:tcPr>
            <w:tcW w:w="1979" w:type="dxa"/>
            <w:tcBorders>
              <w:top w:val="single" w:sz="12" w:space="0" w:color="000000" w:themeColor="text1"/>
              <w:left w:val="single" w:sz="12" w:space="0" w:color="000000" w:themeColor="text1"/>
              <w:bottom w:val="single" w:sz="6" w:space="0" w:color="000000" w:themeColor="text1"/>
              <w:right w:val="single" w:sz="6" w:space="0" w:color="000000" w:themeColor="text1"/>
            </w:tcBorders>
            <w:hideMark/>
          </w:tcPr>
          <w:p w14:paraId="42581E79" w14:textId="77777777" w:rsidR="001B0633" w:rsidRDefault="001B0633">
            <w:pPr>
              <w:spacing w:before="60" w:after="60"/>
              <w:rPr>
                <w:b/>
                <w:bCs/>
              </w:rPr>
            </w:pPr>
            <w:r>
              <w:rPr>
                <w:b/>
                <w:bCs/>
              </w:rPr>
              <w:t>Tijdsduur &amp; Media</w:t>
            </w:r>
          </w:p>
        </w:tc>
        <w:tc>
          <w:tcPr>
            <w:tcW w:w="2704" w:type="dxa"/>
            <w:tcBorders>
              <w:top w:val="single" w:sz="12" w:space="0" w:color="000000" w:themeColor="text1"/>
              <w:left w:val="single" w:sz="6" w:space="0" w:color="000000" w:themeColor="text1"/>
              <w:bottom w:val="single" w:sz="6" w:space="0" w:color="000000" w:themeColor="text1"/>
              <w:right w:val="single" w:sz="6" w:space="0" w:color="000000" w:themeColor="text1"/>
            </w:tcBorders>
            <w:hideMark/>
          </w:tcPr>
          <w:p w14:paraId="4995D210" w14:textId="77777777" w:rsidR="001B0633" w:rsidRDefault="001B0633">
            <w:pPr>
              <w:spacing w:before="60" w:after="60"/>
              <w:rPr>
                <w:sz w:val="16"/>
                <w:szCs w:val="16"/>
              </w:rPr>
            </w:pPr>
            <w:r>
              <w:rPr>
                <w:b/>
                <w:bCs/>
              </w:rPr>
              <w:t>Werk- en groeperingsvorm</w:t>
            </w:r>
          </w:p>
        </w:tc>
        <w:tc>
          <w:tcPr>
            <w:tcW w:w="9350" w:type="dxa"/>
            <w:tcBorders>
              <w:top w:val="single" w:sz="12" w:space="0" w:color="000000" w:themeColor="text1"/>
              <w:left w:val="single" w:sz="6" w:space="0" w:color="000000" w:themeColor="text1"/>
              <w:bottom w:val="single" w:sz="6" w:space="0" w:color="000000" w:themeColor="text1"/>
              <w:right w:val="single" w:sz="12" w:space="0" w:color="000000" w:themeColor="text1"/>
            </w:tcBorders>
            <w:hideMark/>
          </w:tcPr>
          <w:p w14:paraId="13A87BF1" w14:textId="77777777" w:rsidR="001B0633" w:rsidRDefault="001B0633">
            <w:pPr>
              <w:spacing w:before="60" w:after="60"/>
              <w:rPr>
                <w:b/>
                <w:bCs/>
              </w:rPr>
            </w:pPr>
            <w:r>
              <w:rPr>
                <w:b/>
                <w:bCs/>
              </w:rPr>
              <w:t>Inhoud + aanpak</w:t>
            </w:r>
            <w:r>
              <w:br/>
            </w:r>
            <w:r>
              <w:rPr>
                <w:sz w:val="16"/>
                <w:szCs w:val="16"/>
              </w:rPr>
              <w:t>Wat zegt / vraagt / doet de leraar.</w:t>
            </w:r>
            <w:r>
              <w:br/>
            </w:r>
            <w:r>
              <w:rPr>
                <w:sz w:val="16"/>
                <w:szCs w:val="16"/>
              </w:rPr>
              <w:t>Wat zegt / vraagt / doet de leering.</w:t>
            </w:r>
          </w:p>
        </w:tc>
      </w:tr>
      <w:tr w:rsidR="001B0633" w14:paraId="76950F55" w14:textId="77777777" w:rsidTr="001B0633">
        <w:trPr>
          <w:cantSplit/>
          <w:trHeight w:val="212"/>
        </w:trPr>
        <w:tc>
          <w:tcPr>
            <w:tcW w:w="1979" w:type="dxa"/>
            <w:tcBorders>
              <w:top w:val="single" w:sz="6" w:space="0" w:color="000000" w:themeColor="text1"/>
              <w:left w:val="single" w:sz="12" w:space="0" w:color="000000" w:themeColor="text1"/>
              <w:bottom w:val="single" w:sz="6" w:space="0" w:color="000000" w:themeColor="text1"/>
              <w:right w:val="single" w:sz="6" w:space="0" w:color="000000" w:themeColor="text1"/>
            </w:tcBorders>
            <w:hideMark/>
          </w:tcPr>
          <w:p w14:paraId="550C3A01" w14:textId="77777777" w:rsidR="001B0633" w:rsidRDefault="001B0633">
            <w:pPr>
              <w:tabs>
                <w:tab w:val="left" w:pos="567"/>
                <w:tab w:val="left" w:pos="1134"/>
                <w:tab w:val="left" w:pos="2268"/>
                <w:tab w:val="left" w:pos="2835"/>
                <w:tab w:val="left" w:pos="3969"/>
                <w:tab w:val="left" w:pos="7088"/>
              </w:tabs>
              <w:rPr>
                <w:rFonts w:eastAsia="Arial"/>
              </w:rPr>
            </w:pPr>
            <w:r>
              <w:rPr>
                <w:rFonts w:eastAsia="Arial"/>
              </w:rPr>
              <w:lastRenderedPageBreak/>
              <w:t>10 min.</w:t>
            </w:r>
          </w:p>
        </w:tc>
        <w:tc>
          <w:tcPr>
            <w:tcW w:w="270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1A0EC1" w14:textId="77777777" w:rsidR="001B0633" w:rsidRDefault="001B0633">
            <w:pPr>
              <w:spacing w:before="60" w:after="60"/>
            </w:pPr>
            <w:r>
              <w:t>doceren</w:t>
            </w:r>
          </w:p>
        </w:tc>
        <w:tc>
          <w:tcPr>
            <w:tcW w:w="9350" w:type="dxa"/>
            <w:tcBorders>
              <w:top w:val="single" w:sz="6" w:space="0" w:color="000000" w:themeColor="text1"/>
              <w:left w:val="single" w:sz="6" w:space="0" w:color="000000" w:themeColor="text1"/>
              <w:bottom w:val="single" w:sz="6" w:space="0" w:color="000000" w:themeColor="text1"/>
              <w:right w:val="single" w:sz="12" w:space="0" w:color="000000" w:themeColor="text1"/>
            </w:tcBorders>
            <w:hideMark/>
          </w:tcPr>
          <w:p w14:paraId="6FB4EC82" w14:textId="77777777" w:rsidR="001B0633" w:rsidRDefault="001B0633">
            <w:pPr>
              <w:tabs>
                <w:tab w:val="left" w:pos="567"/>
                <w:tab w:val="left" w:pos="1134"/>
                <w:tab w:val="left" w:pos="2268"/>
                <w:tab w:val="left" w:pos="2835"/>
                <w:tab w:val="left" w:pos="3969"/>
                <w:tab w:val="left" w:pos="7088"/>
              </w:tabs>
              <w:rPr>
                <w:rFonts w:eastAsia="Arial"/>
              </w:rPr>
            </w:pPr>
            <w:r>
              <w:rPr>
                <w:rFonts w:eastAsia="Arial"/>
              </w:rPr>
              <w:t xml:space="preserve">Onze hersenen kunnen wij voorstellen als een auto. </w:t>
            </w:r>
          </w:p>
          <w:p w14:paraId="0AE234BC" w14:textId="77777777" w:rsidR="001B0633" w:rsidRDefault="001B0633" w:rsidP="005C5685">
            <w:pPr>
              <w:pStyle w:val="Lijstalinea"/>
              <w:numPr>
                <w:ilvl w:val="0"/>
                <w:numId w:val="2"/>
              </w:numPr>
              <w:tabs>
                <w:tab w:val="left" w:pos="567"/>
                <w:tab w:val="left" w:pos="1134"/>
                <w:tab w:val="left" w:pos="2268"/>
                <w:tab w:val="left" w:pos="2835"/>
                <w:tab w:val="left" w:pos="3969"/>
                <w:tab w:val="left" w:pos="7088"/>
              </w:tabs>
              <w:rPr>
                <w:rFonts w:eastAsia="Arial"/>
              </w:rPr>
            </w:pPr>
            <w:r>
              <w:rPr>
                <w:rFonts w:eastAsia="Arial"/>
              </w:rPr>
              <w:t xml:space="preserve">Vooraleer we kunnen vertrekken met de auto moeten we zorgen dat onze papieren allemaal in orde zijn en dat we weten waar we naartoe willen rijden op de kaart. Net zoals we in de klas moeten zorgen dat we in orde zijn en weten wat we willen doen in de klas. </w:t>
            </w:r>
          </w:p>
          <w:p w14:paraId="230DCD5E" w14:textId="77777777" w:rsidR="001B0633" w:rsidRDefault="001B0633" w:rsidP="005C5685">
            <w:pPr>
              <w:pStyle w:val="Lijstalinea"/>
              <w:numPr>
                <w:ilvl w:val="0"/>
                <w:numId w:val="2"/>
              </w:numPr>
              <w:tabs>
                <w:tab w:val="left" w:pos="567"/>
                <w:tab w:val="left" w:pos="1134"/>
                <w:tab w:val="left" w:pos="2268"/>
                <w:tab w:val="left" w:pos="2835"/>
                <w:tab w:val="left" w:pos="3969"/>
                <w:tab w:val="left" w:pos="7088"/>
              </w:tabs>
              <w:rPr>
                <w:rFonts w:eastAsia="Arial"/>
              </w:rPr>
            </w:pPr>
            <w:r>
              <w:rPr>
                <w:rFonts w:eastAsia="Arial"/>
              </w:rPr>
              <w:t>We verzamelen alle nodige informatie en zetten die in onze gps. Als we een oefening maken in de klas moeten we alle belangrijke informatie vasthouden en daarmee verder werken.</w:t>
            </w:r>
          </w:p>
          <w:p w14:paraId="638C440C" w14:textId="77777777" w:rsidR="001B0633" w:rsidRDefault="001B0633" w:rsidP="005C5685">
            <w:pPr>
              <w:pStyle w:val="Lijstalinea"/>
              <w:numPr>
                <w:ilvl w:val="0"/>
                <w:numId w:val="2"/>
              </w:numPr>
              <w:tabs>
                <w:tab w:val="left" w:pos="567"/>
                <w:tab w:val="left" w:pos="1134"/>
                <w:tab w:val="left" w:pos="2268"/>
                <w:tab w:val="left" w:pos="2835"/>
                <w:tab w:val="left" w:pos="3969"/>
                <w:tab w:val="left" w:pos="7088"/>
              </w:tabs>
              <w:rPr>
                <w:rFonts w:eastAsia="Arial"/>
              </w:rPr>
            </w:pPr>
            <w:r>
              <w:rPr>
                <w:rFonts w:eastAsia="Arial"/>
              </w:rPr>
              <w:t>Soms moeten we eens op de rem staan als er een kind over straat loopt. Dan moeten we ons even inhouden. In de klas moeten wij dat ook soms doen, dat is onze rem.</w:t>
            </w:r>
          </w:p>
          <w:p w14:paraId="171B6358" w14:textId="77777777" w:rsidR="001B0633" w:rsidRDefault="001B0633" w:rsidP="005C5685">
            <w:pPr>
              <w:pStyle w:val="Lijstalinea"/>
              <w:numPr>
                <w:ilvl w:val="0"/>
                <w:numId w:val="2"/>
              </w:numPr>
              <w:tabs>
                <w:tab w:val="left" w:pos="567"/>
                <w:tab w:val="left" w:pos="1134"/>
                <w:tab w:val="left" w:pos="2268"/>
                <w:tab w:val="left" w:pos="2835"/>
                <w:tab w:val="left" w:pos="3969"/>
                <w:tab w:val="left" w:pos="7088"/>
              </w:tabs>
              <w:rPr>
                <w:rFonts w:eastAsia="Arial"/>
              </w:rPr>
            </w:pPr>
            <w:r>
              <w:rPr>
                <w:rFonts w:eastAsia="Arial"/>
              </w:rPr>
              <w:t>Dan moeten we draaien aan ons stuur. We moeten even een andere richting uit dan we normaal uit willen gaan. We moeten ons gedrag aanpassen. Dat moet ook soms in de klas.</w:t>
            </w:r>
          </w:p>
          <w:p w14:paraId="10BED86D" w14:textId="77777777" w:rsidR="001B0633" w:rsidRDefault="001B0633" w:rsidP="005C5685">
            <w:pPr>
              <w:pStyle w:val="Lijstalinea"/>
              <w:numPr>
                <w:ilvl w:val="0"/>
                <w:numId w:val="2"/>
              </w:numPr>
              <w:tabs>
                <w:tab w:val="left" w:pos="567"/>
                <w:tab w:val="left" w:pos="1134"/>
                <w:tab w:val="left" w:pos="2268"/>
                <w:tab w:val="left" w:pos="2835"/>
                <w:tab w:val="left" w:pos="3969"/>
                <w:tab w:val="left" w:pos="7088"/>
              </w:tabs>
              <w:rPr>
                <w:rFonts w:eastAsia="Arial"/>
              </w:rPr>
            </w:pPr>
            <w:r>
              <w:rPr>
                <w:rFonts w:eastAsia="Arial"/>
              </w:rPr>
              <w:t xml:space="preserve">We moeten ook soms kijken naar onze toerenteller. Als deze te hoog raakt, wordt de motor oververhit. Net zoals wij soms oververhit raken indien we teveel emoties voelen. </w:t>
            </w:r>
          </w:p>
          <w:p w14:paraId="04817C95" w14:textId="77777777" w:rsidR="001B0633" w:rsidRDefault="001B0633">
            <w:pPr>
              <w:tabs>
                <w:tab w:val="left" w:pos="567"/>
                <w:tab w:val="left" w:pos="1134"/>
                <w:tab w:val="left" w:pos="2268"/>
                <w:tab w:val="left" w:pos="2835"/>
                <w:tab w:val="left" w:pos="3969"/>
                <w:tab w:val="left" w:pos="7088"/>
              </w:tabs>
              <w:rPr>
                <w:rFonts w:eastAsia="Arial"/>
              </w:rPr>
            </w:pPr>
            <w:r>
              <w:rPr>
                <w:rFonts w:eastAsia="Arial"/>
              </w:rPr>
              <w:t>Dit zijn allemaal functies van de hersenen die ervoor zorgen dat wij goed kunnen rijden, met andere woorden goed kunnen handelen.</w:t>
            </w:r>
            <w:r>
              <w:rPr>
                <w:rFonts w:eastAsia="Arial"/>
              </w:rPr>
              <w:br/>
              <w:t xml:space="preserve">Daar gaan we vandaag een aantal kleine opdrachten voor doen om ze te trainen. </w:t>
            </w:r>
          </w:p>
        </w:tc>
      </w:tr>
      <w:tr w:rsidR="001B0633" w14:paraId="32D8F0F3" w14:textId="77777777" w:rsidTr="001B0633">
        <w:trPr>
          <w:cantSplit/>
          <w:trHeight w:val="212"/>
        </w:trPr>
        <w:tc>
          <w:tcPr>
            <w:tcW w:w="1979" w:type="dxa"/>
            <w:tcBorders>
              <w:top w:val="single" w:sz="6" w:space="0" w:color="000000" w:themeColor="text1"/>
              <w:left w:val="single" w:sz="12" w:space="0" w:color="000000" w:themeColor="text1"/>
              <w:bottom w:val="single" w:sz="6" w:space="0" w:color="000000" w:themeColor="text1"/>
              <w:right w:val="single" w:sz="6" w:space="0" w:color="000000" w:themeColor="text1"/>
            </w:tcBorders>
            <w:hideMark/>
          </w:tcPr>
          <w:p w14:paraId="4F7A1A5A" w14:textId="77777777" w:rsidR="001B0633" w:rsidRDefault="001B0633">
            <w:r>
              <w:lastRenderedPageBreak/>
              <w:t>35 min.</w:t>
            </w:r>
          </w:p>
        </w:tc>
        <w:tc>
          <w:tcPr>
            <w:tcW w:w="270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51CCE2" w14:textId="77777777" w:rsidR="001B0633" w:rsidRDefault="001B0633">
            <w:pPr>
              <w:spacing w:before="60" w:after="60"/>
            </w:pPr>
            <w:r>
              <w:t>hoekenwerk</w:t>
            </w:r>
          </w:p>
        </w:tc>
        <w:sdt>
          <w:sdtPr>
            <w:id w:val="408275435"/>
            <w:placeholder>
              <w:docPart w:val="9A706A97DB40459390B0D9A946D7FCCC"/>
            </w:placeholder>
          </w:sdtPr>
          <w:sdtContent>
            <w:tc>
              <w:tcPr>
                <w:tcW w:w="9350" w:type="dxa"/>
                <w:tcBorders>
                  <w:top w:val="single" w:sz="6" w:space="0" w:color="000000" w:themeColor="text1"/>
                  <w:left w:val="single" w:sz="6" w:space="0" w:color="000000" w:themeColor="text1"/>
                  <w:bottom w:val="single" w:sz="6" w:space="0" w:color="000000" w:themeColor="text1"/>
                  <w:right w:val="single" w:sz="12" w:space="0" w:color="000000" w:themeColor="text1"/>
                </w:tcBorders>
                <w:vAlign w:val="center"/>
              </w:tcPr>
              <w:p w14:paraId="25D5A60A" w14:textId="161250C1" w:rsidR="006F5C85" w:rsidRDefault="00DD3489" w:rsidP="006F5C85">
                <w:pPr>
                  <w:rPr>
                    <w:bCs/>
                  </w:rPr>
                </w:pPr>
                <w:r>
                  <w:rPr>
                    <w:bCs/>
                  </w:rPr>
                  <w:t xml:space="preserve">De jonge leerlingen zitten aan hun bank. Oudere leerlingen kunnen dit in groepen van een </w:t>
                </w:r>
                <w:r w:rsidR="006F5C85">
                  <w:rPr>
                    <w:bCs/>
                  </w:rPr>
                  <w:t>3</w:t>
                </w:r>
                <w:r>
                  <w:rPr>
                    <w:bCs/>
                  </w:rPr>
                  <w:t xml:space="preserve">-tal leerlingen doen. </w:t>
                </w:r>
                <w:r w:rsidR="00DF57FB">
                  <w:rPr>
                    <w:bCs/>
                  </w:rPr>
                  <w:t>Er wordt een kaart getrokken met een bepaald kleur die staat voor een bepaalde executieve functie.</w:t>
                </w:r>
                <w:r w:rsidR="006F5C85">
                  <w:rPr>
                    <w:bCs/>
                  </w:rPr>
                  <w:t xml:space="preserve"> De visuele voorstelling van de executieve functies met de precieze kleuren hang ik op in de klas.</w:t>
                </w:r>
                <w:r w:rsidR="00DF57FB">
                  <w:rPr>
                    <w:bCs/>
                  </w:rPr>
                  <w:t xml:space="preserve"> Op het kaartje staat een casus. De leerlingen gaan in groep na wat er is gebeurd, wat er had kunnen gebeuren en hoe zij het zouden aangepakt hebben. </w:t>
                </w:r>
                <w:r w:rsidR="006F5C85">
                  <w:rPr>
                    <w:bCs/>
                  </w:rPr>
                  <w:t xml:space="preserve">Ze bepalen ook welke executieve functie er aan bod komt. </w:t>
                </w:r>
                <w:r w:rsidR="00DF57FB">
                  <w:rPr>
                    <w:bCs/>
                  </w:rPr>
                  <w:t xml:space="preserve">Dit doen ze met zoveel mogelijk kaartjes. </w:t>
                </w:r>
                <w:r w:rsidR="00DF57FB">
                  <w:rPr>
                    <w:bCs/>
                  </w:rPr>
                  <w:br/>
                  <w:t>Na een 25-tal minuten krijgen de leerlingen een evaluatieblad waar ze na gaan welke executieve functie volgens hen goed ontwikkeld is bij hen, welke nog wat stimulatie nodig heeft en welke volgens hen nog niet ontwikkeld is. Dit wordt dan in groep besproken, indien ze het niet voor de klas willen zeggen, mogen ze het bespreken met hun buur.</w:t>
                </w:r>
                <w:r w:rsidR="006F5C85">
                  <w:rPr>
                    <w:bCs/>
                  </w:rPr>
                  <w:br/>
                  <w:t>Mogelijke evaluatievragen:</w:t>
                </w:r>
              </w:p>
              <w:p w14:paraId="1AEC38E2" w14:textId="7AA1C5CA" w:rsidR="006F5C85" w:rsidRDefault="006F5C85" w:rsidP="006F5C85">
                <w:pPr>
                  <w:pStyle w:val="Lijstalinea"/>
                  <w:numPr>
                    <w:ilvl w:val="0"/>
                    <w:numId w:val="2"/>
                  </w:numPr>
                  <w:rPr>
                    <w:rStyle w:val="Verwijzingopmerking"/>
                    <w:sz w:val="22"/>
                    <w:szCs w:val="22"/>
                  </w:rPr>
                </w:pPr>
                <w:r>
                  <w:rPr>
                    <w:rStyle w:val="Verwijzingopmerking"/>
                    <w:sz w:val="22"/>
                    <w:szCs w:val="22"/>
                  </w:rPr>
                  <w:t>In welke casus herken jij jou?</w:t>
                </w:r>
              </w:p>
              <w:p w14:paraId="2B2DD683" w14:textId="78D33450" w:rsidR="006F5C85" w:rsidRDefault="006F5C85" w:rsidP="006F5C85">
                <w:pPr>
                  <w:pStyle w:val="Lijstalinea"/>
                  <w:numPr>
                    <w:ilvl w:val="0"/>
                    <w:numId w:val="2"/>
                  </w:numPr>
                  <w:rPr>
                    <w:rStyle w:val="Verwijzingopmerking"/>
                    <w:sz w:val="22"/>
                    <w:szCs w:val="22"/>
                  </w:rPr>
                </w:pPr>
                <w:r>
                  <w:rPr>
                    <w:rStyle w:val="Verwijzingopmerking"/>
                    <w:sz w:val="22"/>
                    <w:szCs w:val="22"/>
                  </w:rPr>
                  <w:t>Welke executieve functie komt daarin aan bod?</w:t>
                </w:r>
              </w:p>
              <w:p w14:paraId="598ACDC8" w14:textId="1054B02C" w:rsidR="006F5C85" w:rsidRDefault="006F5C85" w:rsidP="006F5C85">
                <w:pPr>
                  <w:pStyle w:val="Lijstalinea"/>
                  <w:numPr>
                    <w:ilvl w:val="0"/>
                    <w:numId w:val="2"/>
                  </w:numPr>
                  <w:rPr>
                    <w:rStyle w:val="Verwijzingopmerking"/>
                    <w:sz w:val="22"/>
                    <w:szCs w:val="22"/>
                  </w:rPr>
                </w:pPr>
                <w:r>
                  <w:rPr>
                    <w:rStyle w:val="Verwijzingopmerking"/>
                    <w:sz w:val="22"/>
                    <w:szCs w:val="22"/>
                  </w:rPr>
                  <w:t xml:space="preserve">Hoe ervaar je die executieve functie bij jou? </w:t>
                </w:r>
              </w:p>
              <w:p w14:paraId="1BF74F48" w14:textId="12D7025B" w:rsidR="006F5C85" w:rsidRDefault="006F5C85" w:rsidP="006F5C85">
                <w:pPr>
                  <w:pStyle w:val="Lijstalinea"/>
                  <w:numPr>
                    <w:ilvl w:val="0"/>
                    <w:numId w:val="2"/>
                  </w:numPr>
                  <w:rPr>
                    <w:rStyle w:val="Verwijzingopmerking"/>
                    <w:sz w:val="22"/>
                    <w:szCs w:val="22"/>
                  </w:rPr>
                </w:pPr>
                <w:r>
                  <w:rPr>
                    <w:rStyle w:val="Verwijzingopmerking"/>
                    <w:sz w:val="22"/>
                    <w:szCs w:val="22"/>
                  </w:rPr>
                  <w:t xml:space="preserve">Leer je iets uit de casus? </w:t>
                </w:r>
              </w:p>
              <w:p w14:paraId="5D822450" w14:textId="4EE37DDA" w:rsidR="006F5C85" w:rsidRPr="006F5C85" w:rsidRDefault="006F5C85" w:rsidP="006F5C85">
                <w:pPr>
                  <w:pStyle w:val="Lijstalinea"/>
                  <w:numPr>
                    <w:ilvl w:val="0"/>
                    <w:numId w:val="2"/>
                  </w:numPr>
                  <w:rPr>
                    <w:rStyle w:val="Verwijzingopmerking"/>
                    <w:sz w:val="22"/>
                    <w:szCs w:val="22"/>
                  </w:rPr>
                </w:pPr>
                <w:r>
                  <w:rPr>
                    <w:rStyle w:val="Verwijzingopmerking"/>
                    <w:sz w:val="22"/>
                    <w:szCs w:val="22"/>
                  </w:rPr>
                  <w:t>Zal dit een invloed hebben op de executieve functie?</w:t>
                </w:r>
              </w:p>
              <w:p w14:paraId="329A4B04" w14:textId="77777777" w:rsidR="006F5C85" w:rsidRDefault="006F5C85" w:rsidP="006F5C85">
                <w:pPr>
                  <w:rPr>
                    <w:bCs/>
                  </w:rPr>
                </w:pPr>
                <w:r>
                  <w:rPr>
                    <w:rStyle w:val="Verwijzingopmerking"/>
                  </w:rPr>
                  <w:br/>
                </w:r>
                <w:r w:rsidR="001B0633" w:rsidRPr="006F5C85">
                  <w:rPr>
                    <w:bCs/>
                  </w:rPr>
                  <w:t>Tussendoor neem ik filmpjes/foto’s en evalueer ik de opdrachten.</w:t>
                </w:r>
              </w:p>
              <w:p w14:paraId="08D5B7D3" w14:textId="77777777" w:rsidR="006F5C85" w:rsidRDefault="006F5C85" w:rsidP="006F5C85">
                <w:pPr>
                  <w:pStyle w:val="Lijstalinea"/>
                  <w:numPr>
                    <w:ilvl w:val="0"/>
                    <w:numId w:val="2"/>
                  </w:numPr>
                </w:pPr>
                <w:r>
                  <w:t>Bespreken de leerlingen de eigen executieve functies?</w:t>
                </w:r>
              </w:p>
              <w:p w14:paraId="0A48D863" w14:textId="77777777" w:rsidR="006F5C85" w:rsidRDefault="006F5C85" w:rsidP="006F5C85">
                <w:pPr>
                  <w:pStyle w:val="Lijstalinea"/>
                  <w:numPr>
                    <w:ilvl w:val="0"/>
                    <w:numId w:val="2"/>
                  </w:numPr>
                </w:pPr>
                <w:r>
                  <w:t>Kunnen de leerlingen de correcte executieve functies koppelen aan de casussen?</w:t>
                </w:r>
              </w:p>
              <w:p w14:paraId="32A65A0A" w14:textId="74AE654C" w:rsidR="001B0633" w:rsidRDefault="006F5C85" w:rsidP="006F5C85">
                <w:pPr>
                  <w:pStyle w:val="Lijstalinea"/>
                  <w:numPr>
                    <w:ilvl w:val="0"/>
                    <w:numId w:val="2"/>
                  </w:numPr>
                </w:pPr>
                <w:r>
                  <w:t>Weten ze waar een executieve functie over gaat?</w:t>
                </w:r>
              </w:p>
            </w:tc>
          </w:sdtContent>
        </w:sdt>
      </w:tr>
      <w:tr w:rsidR="001B0633" w14:paraId="6C5863A4" w14:textId="77777777" w:rsidTr="001B0633">
        <w:trPr>
          <w:cantSplit/>
          <w:trHeight w:val="212"/>
        </w:trPr>
        <w:tc>
          <w:tcPr>
            <w:tcW w:w="1979" w:type="dxa"/>
            <w:tcBorders>
              <w:top w:val="single" w:sz="6" w:space="0" w:color="000000" w:themeColor="text1"/>
              <w:left w:val="single" w:sz="12" w:space="0" w:color="000000" w:themeColor="text1"/>
              <w:bottom w:val="single" w:sz="12" w:space="0" w:color="000000" w:themeColor="text1"/>
              <w:right w:val="single" w:sz="6" w:space="0" w:color="000000" w:themeColor="text1"/>
            </w:tcBorders>
            <w:hideMark/>
          </w:tcPr>
          <w:p w14:paraId="47A06069" w14:textId="77777777" w:rsidR="001B0633" w:rsidRDefault="001B0633">
            <w:pPr>
              <w:spacing w:before="60" w:after="60"/>
              <w:rPr>
                <w:i/>
                <w:iCs/>
              </w:rPr>
            </w:pPr>
            <w:r>
              <w:rPr>
                <w:i/>
                <w:iCs/>
              </w:rPr>
              <w:lastRenderedPageBreak/>
              <w:t>5 min</w:t>
            </w:r>
          </w:p>
        </w:tc>
        <w:tc>
          <w:tcPr>
            <w:tcW w:w="2704" w:type="dxa"/>
            <w:tcBorders>
              <w:top w:val="single" w:sz="6" w:space="0" w:color="000000" w:themeColor="text1"/>
              <w:left w:val="single" w:sz="6" w:space="0" w:color="000000" w:themeColor="text1"/>
              <w:bottom w:val="single" w:sz="12" w:space="0" w:color="000000" w:themeColor="text1"/>
              <w:right w:val="single" w:sz="6" w:space="0" w:color="000000" w:themeColor="text1"/>
            </w:tcBorders>
            <w:hideMark/>
          </w:tcPr>
          <w:p w14:paraId="6E9F7695" w14:textId="77777777" w:rsidR="001B0633" w:rsidRDefault="001B0633">
            <w:pPr>
              <w:spacing w:before="60" w:after="60"/>
            </w:pPr>
            <w:r>
              <w:t>Evaluatie</w:t>
            </w:r>
          </w:p>
        </w:tc>
        <w:tc>
          <w:tcPr>
            <w:tcW w:w="9350" w:type="dxa"/>
            <w:tcBorders>
              <w:top w:val="single" w:sz="6" w:space="0" w:color="000000" w:themeColor="text1"/>
              <w:left w:val="single" w:sz="6" w:space="0" w:color="000000" w:themeColor="text1"/>
              <w:bottom w:val="single" w:sz="12" w:space="0" w:color="000000" w:themeColor="text1"/>
              <w:right w:val="single" w:sz="12" w:space="0" w:color="000000" w:themeColor="text1"/>
            </w:tcBorders>
            <w:hideMark/>
          </w:tcPr>
          <w:p w14:paraId="7695152E" w14:textId="77777777" w:rsidR="001B0633" w:rsidRDefault="001B0633">
            <w:r>
              <w:rPr>
                <w:color w:val="70AD47" w:themeColor="accent6"/>
              </w:rPr>
              <w:t xml:space="preserve"> </w:t>
            </w:r>
            <w:r>
              <w:t>De leerlingen mogen terug gaan zitten op hun plek en ik vraag hen wat ze van de opdrachten vonden.</w:t>
            </w:r>
          </w:p>
          <w:p w14:paraId="0812740A" w14:textId="61710A52" w:rsidR="001B0633" w:rsidRDefault="001B0633" w:rsidP="005C5685">
            <w:pPr>
              <w:pStyle w:val="Lijstalinea"/>
              <w:numPr>
                <w:ilvl w:val="0"/>
                <w:numId w:val="2"/>
              </w:numPr>
            </w:pPr>
            <w:r>
              <w:t>Welke executieve functie is goed ontwikkeld bij jou?</w:t>
            </w:r>
          </w:p>
          <w:p w14:paraId="48A5D36A" w14:textId="393315B6" w:rsidR="006F5C85" w:rsidRDefault="006F5C85" w:rsidP="005C5685">
            <w:pPr>
              <w:pStyle w:val="Lijstalinea"/>
              <w:numPr>
                <w:ilvl w:val="0"/>
                <w:numId w:val="2"/>
              </w:numPr>
            </w:pPr>
            <w:r>
              <w:t xml:space="preserve">Wat werkt goed in jouw auto? </w:t>
            </w:r>
          </w:p>
          <w:p w14:paraId="77D4C347" w14:textId="2D004B9F" w:rsidR="006F5C85" w:rsidRDefault="006F5C85" w:rsidP="005C5685">
            <w:pPr>
              <w:pStyle w:val="Lijstalinea"/>
              <w:numPr>
                <w:ilvl w:val="0"/>
                <w:numId w:val="2"/>
              </w:numPr>
            </w:pPr>
            <w:r>
              <w:t>Waar heb je geen hulp meer bij nodig?</w:t>
            </w:r>
          </w:p>
          <w:p w14:paraId="7F61E21B" w14:textId="521AD8D9" w:rsidR="006F5C85" w:rsidRDefault="006F5C85" w:rsidP="005C5685">
            <w:pPr>
              <w:pStyle w:val="Lijstalinea"/>
              <w:numPr>
                <w:ilvl w:val="0"/>
                <w:numId w:val="2"/>
              </w:numPr>
            </w:pPr>
            <w:r>
              <w:t xml:space="preserve">Kun jij een planning gericht volgen? </w:t>
            </w:r>
          </w:p>
          <w:p w14:paraId="44B256BD" w14:textId="7F9AF217" w:rsidR="006F5C85" w:rsidRDefault="006F5C85" w:rsidP="006F5C85">
            <w:pPr>
              <w:pStyle w:val="Lijstalinea"/>
              <w:numPr>
                <w:ilvl w:val="0"/>
                <w:numId w:val="2"/>
              </w:numPr>
            </w:pPr>
            <w:r>
              <w:t>Kan jij belangrijk informatie even onthouden? Of vergeet je het na 2 seconden?</w:t>
            </w:r>
          </w:p>
          <w:p w14:paraId="764653CA" w14:textId="32FC327D" w:rsidR="006F5C85" w:rsidRDefault="006F5C85" w:rsidP="006F5C85">
            <w:pPr>
              <w:pStyle w:val="Lijstalinea"/>
              <w:numPr>
                <w:ilvl w:val="0"/>
                <w:numId w:val="2"/>
              </w:numPr>
            </w:pPr>
            <w:r>
              <w:t xml:space="preserve">Heb je moeite met een verandering? Bijvoorbeeld </w:t>
            </w:r>
            <w:r w:rsidR="005A4109">
              <w:t>wanneer je normaal ging spelen bij een vriend die ziek is geworden, vind je dan snel iets nieuws wat je kan doen?</w:t>
            </w:r>
          </w:p>
          <w:p w14:paraId="1029A7BA" w14:textId="03B5F2DE" w:rsidR="005A4109" w:rsidRDefault="005A4109" w:rsidP="006F5C85">
            <w:pPr>
              <w:pStyle w:val="Lijstalinea"/>
              <w:numPr>
                <w:ilvl w:val="0"/>
                <w:numId w:val="2"/>
              </w:numPr>
            </w:pPr>
            <w:r>
              <w:t xml:space="preserve">Flapt er soms iets uit je mond wat je beter niet gezegd had? </w:t>
            </w:r>
          </w:p>
          <w:p w14:paraId="7632EB1D" w14:textId="73B5C96C" w:rsidR="005A4109" w:rsidRDefault="005A4109" w:rsidP="006F5C85">
            <w:pPr>
              <w:pStyle w:val="Lijstalinea"/>
              <w:numPr>
                <w:ilvl w:val="0"/>
                <w:numId w:val="2"/>
              </w:numPr>
            </w:pPr>
            <w:r>
              <w:t>Ben je er al mee in de problemen gekomen?</w:t>
            </w:r>
          </w:p>
          <w:p w14:paraId="1FFD2DFF" w14:textId="3E1AF533" w:rsidR="005A4109" w:rsidRDefault="005A4109" w:rsidP="006F5C85">
            <w:pPr>
              <w:pStyle w:val="Lijstalinea"/>
              <w:numPr>
                <w:ilvl w:val="0"/>
                <w:numId w:val="2"/>
              </w:numPr>
            </w:pPr>
            <w:r>
              <w:t>Hoe ervaarde je jouw emoties tijdens de opdracht? Bleef de toerenteller in het groen staan? Of ben je wat verandert van toeren? Ben je boos of verdrietig geworden?</w:t>
            </w:r>
          </w:p>
          <w:p w14:paraId="46FA60D9" w14:textId="2B3D8A88" w:rsidR="001B0633" w:rsidRDefault="001B0633" w:rsidP="005C5685">
            <w:pPr>
              <w:pStyle w:val="Lijstalinea"/>
              <w:numPr>
                <w:ilvl w:val="0"/>
                <w:numId w:val="2"/>
              </w:numPr>
            </w:pPr>
            <w:r>
              <w:t>Met welke executieve functie heb je nog moeite?</w:t>
            </w:r>
          </w:p>
          <w:p w14:paraId="72F8578C" w14:textId="28B8A709" w:rsidR="005A4109" w:rsidRDefault="005A4109" w:rsidP="005C5685">
            <w:pPr>
              <w:pStyle w:val="Lijstalinea"/>
              <w:numPr>
                <w:ilvl w:val="0"/>
                <w:numId w:val="2"/>
              </w:numPr>
            </w:pPr>
            <w:r>
              <w:t xml:space="preserve">Waaraan merk je dit? </w:t>
            </w:r>
          </w:p>
          <w:p w14:paraId="4EECCF46" w14:textId="73E4D376" w:rsidR="005A4109" w:rsidRDefault="005A4109" w:rsidP="005C5685">
            <w:pPr>
              <w:pStyle w:val="Lijstalinea"/>
              <w:numPr>
                <w:ilvl w:val="0"/>
                <w:numId w:val="2"/>
              </w:numPr>
            </w:pPr>
            <w:r>
              <w:t>Hoe ondervind je dit?</w:t>
            </w:r>
          </w:p>
          <w:p w14:paraId="5D74CFBC" w14:textId="77777777" w:rsidR="001B0633" w:rsidRPr="005A4109" w:rsidRDefault="001B0633" w:rsidP="005C5685">
            <w:pPr>
              <w:pStyle w:val="Lijstalinea"/>
              <w:numPr>
                <w:ilvl w:val="0"/>
                <w:numId w:val="2"/>
              </w:numPr>
              <w:rPr>
                <w:color w:val="70AD47" w:themeColor="accent6"/>
              </w:rPr>
            </w:pPr>
            <w:r>
              <w:t xml:space="preserve">Wat vond je van </w:t>
            </w:r>
            <w:r w:rsidR="00DF57FB">
              <w:t>de gesprekskaarten?</w:t>
            </w:r>
            <w:r>
              <w:t xml:space="preserve"> </w:t>
            </w:r>
          </w:p>
          <w:p w14:paraId="43AA224D" w14:textId="77777777" w:rsidR="005A4109" w:rsidRPr="005A4109" w:rsidRDefault="005A4109" w:rsidP="005C5685">
            <w:pPr>
              <w:pStyle w:val="Lijstalinea"/>
              <w:numPr>
                <w:ilvl w:val="0"/>
                <w:numId w:val="2"/>
              </w:numPr>
              <w:rPr>
                <w:color w:val="70AD47" w:themeColor="accent6"/>
              </w:rPr>
            </w:pPr>
            <w:r>
              <w:t xml:space="preserve">Maken ze de executieve functies begrijpelijker? </w:t>
            </w:r>
          </w:p>
          <w:p w14:paraId="0E624E09" w14:textId="2BC0A3CB" w:rsidR="005A4109" w:rsidRDefault="005A4109" w:rsidP="005C5685">
            <w:pPr>
              <w:pStyle w:val="Lijstalinea"/>
              <w:numPr>
                <w:ilvl w:val="0"/>
                <w:numId w:val="2"/>
              </w:numPr>
              <w:rPr>
                <w:color w:val="70AD47" w:themeColor="accent6"/>
              </w:rPr>
            </w:pPr>
            <w:r>
              <w:t>Hielp het om deze in een context te zien?</w:t>
            </w:r>
          </w:p>
        </w:tc>
      </w:tr>
    </w:tbl>
    <w:p w14:paraId="15F38982" w14:textId="77777777" w:rsidR="001B0633" w:rsidRDefault="001B0633" w:rsidP="001B0633">
      <w:pPr>
        <w:pStyle w:val="Ondertitel"/>
        <w:rPr>
          <w:rFonts w:asciiTheme="minorHAnsi" w:hAnsiTheme="minorHAnsi" w:cstheme="minorBidi"/>
        </w:rPr>
      </w:pPr>
      <w:r>
        <w:t>Bordschema, zaalschikking (dit mag ook handgeschreven toegevoegd worden)</w:t>
      </w:r>
    </w:p>
    <w:tbl>
      <w:tblPr>
        <w:tblW w:w="14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3646"/>
        <w:gridCol w:w="6732"/>
        <w:gridCol w:w="3647"/>
      </w:tblGrid>
      <w:tr w:rsidR="001B0633" w14:paraId="1BE9671E" w14:textId="77777777" w:rsidTr="00F0294D">
        <w:trPr>
          <w:trHeight w:hRule="exact" w:val="803"/>
        </w:trPr>
        <w:tc>
          <w:tcPr>
            <w:tcW w:w="3645" w:type="dxa"/>
            <w:tcBorders>
              <w:top w:val="single" w:sz="4" w:space="0" w:color="auto"/>
              <w:left w:val="single" w:sz="4" w:space="0" w:color="auto"/>
              <w:bottom w:val="single" w:sz="4" w:space="0" w:color="auto"/>
              <w:right w:val="single" w:sz="4" w:space="0" w:color="auto"/>
            </w:tcBorders>
          </w:tcPr>
          <w:p w14:paraId="3AEF0EAD" w14:textId="77777777" w:rsidR="001B0633" w:rsidRDefault="001B0633">
            <w:pPr>
              <w:tabs>
                <w:tab w:val="left" w:pos="0"/>
                <w:tab w:val="left" w:pos="567"/>
                <w:tab w:val="left" w:pos="1134"/>
                <w:tab w:val="left" w:pos="2835"/>
                <w:tab w:val="left" w:pos="3969"/>
                <w:tab w:val="left" w:pos="7088"/>
              </w:tabs>
              <w:spacing w:line="256" w:lineRule="auto"/>
              <w:rPr>
                <w:rFonts w:ascii="Calibri" w:hAnsi="Calibri" w:cs="Calibri"/>
                <w:b/>
                <w:bCs/>
              </w:rPr>
            </w:pPr>
            <w:r>
              <w:rPr>
                <w:rFonts w:ascii="Arial" w:eastAsia="Arial" w:hAnsi="Arial" w:cs="Arial"/>
                <w:b/>
                <w:bCs/>
              </w:rPr>
              <w:br w:type="page"/>
            </w:r>
          </w:p>
        </w:tc>
        <w:tc>
          <w:tcPr>
            <w:tcW w:w="6729" w:type="dxa"/>
            <w:tcBorders>
              <w:top w:val="single" w:sz="4" w:space="0" w:color="auto"/>
              <w:left w:val="single" w:sz="4" w:space="0" w:color="auto"/>
              <w:bottom w:val="single" w:sz="4" w:space="0" w:color="auto"/>
              <w:right w:val="single" w:sz="4" w:space="0" w:color="auto"/>
            </w:tcBorders>
            <w:hideMark/>
          </w:tcPr>
          <w:p w14:paraId="0012E382" w14:textId="3AAAF65B" w:rsidR="001B0633" w:rsidRDefault="001B0633">
            <w:pPr>
              <w:tabs>
                <w:tab w:val="left" w:pos="0"/>
                <w:tab w:val="left" w:pos="567"/>
                <w:tab w:val="left" w:pos="1134"/>
                <w:tab w:val="left" w:pos="2835"/>
                <w:tab w:val="left" w:pos="3969"/>
                <w:tab w:val="left" w:pos="7088"/>
              </w:tabs>
              <w:spacing w:line="256" w:lineRule="auto"/>
              <w:rPr>
                <w:sz w:val="40"/>
                <w:szCs w:val="40"/>
              </w:rPr>
            </w:pPr>
            <w:r>
              <w:rPr>
                <w:sz w:val="28"/>
                <w:szCs w:val="28"/>
              </w:rPr>
              <w:t xml:space="preserve">De </w:t>
            </w:r>
            <w:r w:rsidR="00DD3489">
              <w:rPr>
                <w:sz w:val="28"/>
                <w:szCs w:val="28"/>
              </w:rPr>
              <w:t xml:space="preserve">jonge </w:t>
            </w:r>
            <w:r>
              <w:rPr>
                <w:sz w:val="28"/>
                <w:szCs w:val="28"/>
              </w:rPr>
              <w:t xml:space="preserve">leerlingen </w:t>
            </w:r>
            <w:r w:rsidR="00DD3489">
              <w:rPr>
                <w:sz w:val="28"/>
                <w:szCs w:val="28"/>
              </w:rPr>
              <w:t>zitten aan hun bank.</w:t>
            </w:r>
            <w:r w:rsidR="00DD3489">
              <w:rPr>
                <w:sz w:val="28"/>
                <w:szCs w:val="28"/>
              </w:rPr>
              <w:br/>
              <w:t>De oudere leerlingen zitten in groepen van 5 leerlingen.</w:t>
            </w:r>
          </w:p>
        </w:tc>
        <w:tc>
          <w:tcPr>
            <w:tcW w:w="3645" w:type="dxa"/>
            <w:tcBorders>
              <w:top w:val="single" w:sz="4" w:space="0" w:color="auto"/>
              <w:left w:val="single" w:sz="4" w:space="0" w:color="auto"/>
              <w:bottom w:val="single" w:sz="4" w:space="0" w:color="auto"/>
              <w:right w:val="single" w:sz="4" w:space="0" w:color="auto"/>
            </w:tcBorders>
          </w:tcPr>
          <w:p w14:paraId="6FAEB1D7" w14:textId="77777777" w:rsidR="001B0633" w:rsidRDefault="001B0633">
            <w:pPr>
              <w:tabs>
                <w:tab w:val="left" w:pos="0"/>
                <w:tab w:val="left" w:pos="201"/>
                <w:tab w:val="left" w:pos="1134"/>
                <w:tab w:val="left" w:pos="2835"/>
                <w:tab w:val="left" w:pos="3969"/>
                <w:tab w:val="left" w:pos="7088"/>
              </w:tabs>
              <w:spacing w:line="256" w:lineRule="auto"/>
              <w:rPr>
                <w:b/>
                <w:bCs/>
              </w:rPr>
            </w:pPr>
          </w:p>
        </w:tc>
      </w:tr>
    </w:tbl>
    <w:p w14:paraId="11C2C12C" w14:textId="77777777" w:rsidR="001B0633" w:rsidRDefault="001B0633" w:rsidP="001B0633">
      <w:pPr>
        <w:pStyle w:val="Ondertitel"/>
      </w:pPr>
      <w:r>
        <w:t>Bronnen</w:t>
      </w:r>
    </w:p>
    <w:tbl>
      <w:tblPr>
        <w:tblStyle w:val="Tabelraster"/>
        <w:tblW w:w="0" w:type="auto"/>
        <w:tblInd w:w="0" w:type="dxa"/>
        <w:tblLayout w:type="fixed"/>
        <w:tblLook w:val="04A0" w:firstRow="1" w:lastRow="0" w:firstColumn="1" w:lastColumn="0" w:noHBand="0" w:noVBand="1"/>
      </w:tblPr>
      <w:tblGrid>
        <w:gridCol w:w="14031"/>
      </w:tblGrid>
      <w:tr w:rsidR="001B0633" w14:paraId="07A388CD" w14:textId="77777777" w:rsidTr="001B0633">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sdt>
            <w:sdtPr>
              <w:rPr>
                <w:i/>
                <w:iCs/>
              </w:rPr>
              <w:id w:val="828095107"/>
              <w:placeholder>
                <w:docPart w:val="D0A0D83334114793A92409D0883D8FBE"/>
              </w:placeholder>
            </w:sdtPr>
            <w:sdtContent>
              <w:p w14:paraId="7779684F" w14:textId="77777777" w:rsidR="001B0633" w:rsidRDefault="001B0633">
                <w:pPr>
                  <w:spacing w:after="120"/>
                </w:pPr>
                <w:r>
                  <w:t>Houtman, M., Losekoot, M., van der Waals, T. &amp; Waringa, M. (2019).</w:t>
                </w:r>
                <w:r>
                  <w:rPr>
                    <w:i/>
                    <w:iCs/>
                  </w:rPr>
                  <w:t xml:space="preserve"> Wijzer in executieve functies. 35 spelletjes om executieve functies bij leerlingen te versterken. Handleiding en kaarten voor groep 5-8. </w:t>
                </w:r>
                <w:r>
                  <w:t>Uitgeverij Pica.</w:t>
                </w:r>
              </w:p>
            </w:sdtContent>
          </w:sdt>
        </w:tc>
      </w:tr>
    </w:tbl>
    <w:p w14:paraId="27C3DBBE" w14:textId="77777777" w:rsidR="001B0633" w:rsidRDefault="001B0633" w:rsidP="001B0633">
      <w:pPr>
        <w:pStyle w:val="Ondertitel"/>
        <w:rPr>
          <w:rFonts w:asciiTheme="minorHAnsi" w:hAnsiTheme="minorHAnsi" w:cstheme="minorBidi"/>
        </w:rPr>
      </w:pPr>
      <w:r>
        <w:t>Bijlagen</w:t>
      </w:r>
    </w:p>
    <w:tbl>
      <w:tblPr>
        <w:tblStyle w:val="Tabelraster"/>
        <w:tblW w:w="14025" w:type="dxa"/>
        <w:tblInd w:w="0" w:type="dxa"/>
        <w:tblLayout w:type="fixed"/>
        <w:tblLook w:val="04A0" w:firstRow="1" w:lastRow="0" w:firstColumn="1" w:lastColumn="0" w:noHBand="0" w:noVBand="1"/>
      </w:tblPr>
      <w:tblGrid>
        <w:gridCol w:w="14025"/>
      </w:tblGrid>
      <w:tr w:rsidR="001B0633" w14:paraId="1C912BD9" w14:textId="77777777" w:rsidTr="001B0633">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14:paraId="4654DC60" w14:textId="15826347" w:rsidR="004944B3" w:rsidRDefault="004944B3" w:rsidP="00DD3489">
            <w:pPr>
              <w:pStyle w:val="Lijstalinea"/>
              <w:numPr>
                <w:ilvl w:val="0"/>
                <w:numId w:val="2"/>
              </w:numPr>
              <w:spacing w:after="120"/>
              <w:rPr>
                <w:i/>
                <w:iCs/>
              </w:rPr>
            </w:pPr>
            <w:r>
              <w:rPr>
                <w:i/>
                <w:iCs/>
              </w:rPr>
              <w:lastRenderedPageBreak/>
              <w:t>Uithangkaarten</w:t>
            </w:r>
            <w:r>
              <w:rPr>
                <w:i/>
                <w:iCs/>
              </w:rPr>
              <w:br/>
            </w:r>
            <w:r>
              <w:rPr>
                <w:noProof/>
              </w:rPr>
              <w:drawing>
                <wp:inline distT="0" distB="0" distL="0" distR="0" wp14:anchorId="07723CCC" wp14:editId="346109A2">
                  <wp:extent cx="1297729" cy="18288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3890" t="15139" r="37867" b="14109"/>
                          <a:stretch/>
                        </pic:blipFill>
                        <pic:spPr bwMode="auto">
                          <a:xfrm>
                            <a:off x="0" y="0"/>
                            <a:ext cx="1306153" cy="184067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6274713" wp14:editId="7109CF49">
                  <wp:extent cx="650449" cy="8763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3978" t="61328" r="53509" b="8702"/>
                          <a:stretch/>
                        </pic:blipFill>
                        <pic:spPr bwMode="auto">
                          <a:xfrm>
                            <a:off x="0" y="0"/>
                            <a:ext cx="658725" cy="887449"/>
                          </a:xfrm>
                          <a:prstGeom prst="rect">
                            <a:avLst/>
                          </a:prstGeom>
                          <a:ln>
                            <a:noFill/>
                          </a:ln>
                          <a:extLst>
                            <a:ext uri="{53640926-AAD7-44D8-BBD7-CCE9431645EC}">
                              <a14:shadowObscured xmlns:a14="http://schemas.microsoft.com/office/drawing/2010/main"/>
                            </a:ext>
                          </a:extLst>
                        </pic:spPr>
                      </pic:pic>
                    </a:graphicData>
                  </a:graphic>
                </wp:inline>
              </w:drawing>
            </w:r>
          </w:p>
          <w:p w14:paraId="0D1C4677" w14:textId="32ECED35" w:rsidR="00DD3489" w:rsidRDefault="00DD3489" w:rsidP="00DD3489">
            <w:pPr>
              <w:pStyle w:val="Lijstalinea"/>
              <w:numPr>
                <w:ilvl w:val="0"/>
                <w:numId w:val="2"/>
              </w:numPr>
              <w:spacing w:after="120"/>
              <w:rPr>
                <w:i/>
                <w:iCs/>
              </w:rPr>
            </w:pPr>
            <w:r>
              <w:rPr>
                <w:i/>
                <w:iCs/>
              </w:rPr>
              <w:t>Gesprekskaarten</w:t>
            </w:r>
          </w:p>
          <w:p w14:paraId="7F2FC7BA" w14:textId="7CD235BD" w:rsidR="001B0633" w:rsidRDefault="00995DE8" w:rsidP="00DD3489">
            <w:pPr>
              <w:pStyle w:val="Lijstalinea"/>
              <w:spacing w:after="120"/>
              <w:rPr>
                <w:i/>
                <w:iCs/>
              </w:rPr>
            </w:pPr>
            <w:r>
              <w:rPr>
                <w:noProof/>
              </w:rPr>
              <w:drawing>
                <wp:inline distT="0" distB="0" distL="0" distR="0" wp14:anchorId="05A96106" wp14:editId="4EB789CF">
                  <wp:extent cx="3794760" cy="2470295"/>
                  <wp:effectExtent l="0" t="0" r="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7960" t="18366" r="22562" b="12805"/>
                          <a:stretch/>
                        </pic:blipFill>
                        <pic:spPr bwMode="auto">
                          <a:xfrm>
                            <a:off x="0" y="0"/>
                            <a:ext cx="3868818" cy="2518505"/>
                          </a:xfrm>
                          <a:prstGeom prst="rect">
                            <a:avLst/>
                          </a:prstGeom>
                          <a:ln>
                            <a:noFill/>
                          </a:ln>
                          <a:extLst>
                            <a:ext uri="{53640926-AAD7-44D8-BBD7-CCE9431645EC}">
                              <a14:shadowObscured xmlns:a14="http://schemas.microsoft.com/office/drawing/2010/main"/>
                            </a:ext>
                          </a:extLst>
                        </pic:spPr>
                      </pic:pic>
                    </a:graphicData>
                  </a:graphic>
                </wp:inline>
              </w:drawing>
            </w:r>
            <w:r w:rsidR="00DD3489">
              <w:rPr>
                <w:noProof/>
              </w:rPr>
              <w:drawing>
                <wp:inline distT="0" distB="0" distL="0" distR="0" wp14:anchorId="05F79CD1" wp14:editId="7FB73C72">
                  <wp:extent cx="1163621" cy="804334"/>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7285" t="18368" r="55198" b="47819"/>
                          <a:stretch/>
                        </pic:blipFill>
                        <pic:spPr bwMode="auto">
                          <a:xfrm>
                            <a:off x="0" y="0"/>
                            <a:ext cx="1201524" cy="830534"/>
                          </a:xfrm>
                          <a:prstGeom prst="rect">
                            <a:avLst/>
                          </a:prstGeom>
                          <a:ln>
                            <a:noFill/>
                          </a:ln>
                          <a:extLst>
                            <a:ext uri="{53640926-AAD7-44D8-BBD7-CCE9431645EC}">
                              <a14:shadowObscured xmlns:a14="http://schemas.microsoft.com/office/drawing/2010/main"/>
                            </a:ext>
                          </a:extLst>
                        </pic:spPr>
                      </pic:pic>
                    </a:graphicData>
                  </a:graphic>
                </wp:inline>
              </w:drawing>
            </w:r>
          </w:p>
          <w:p w14:paraId="078CEB1A" w14:textId="18600A8D" w:rsidR="00995DE8" w:rsidRPr="00DD3489" w:rsidRDefault="00DD3489" w:rsidP="004C0455">
            <w:pPr>
              <w:pStyle w:val="Lijstalinea"/>
              <w:numPr>
                <w:ilvl w:val="0"/>
                <w:numId w:val="2"/>
              </w:numPr>
              <w:spacing w:after="120"/>
              <w:rPr>
                <w:i/>
                <w:iCs/>
              </w:rPr>
            </w:pPr>
            <w:r w:rsidRPr="00DD3489">
              <w:rPr>
                <w:i/>
                <w:iCs/>
              </w:rPr>
              <w:lastRenderedPageBreak/>
              <w:t>Evaluatieformulier</w:t>
            </w:r>
            <w:r>
              <w:rPr>
                <w:i/>
                <w:iCs/>
              </w:rPr>
              <w:br/>
            </w:r>
            <w:r w:rsidR="005A4109">
              <w:rPr>
                <w:noProof/>
              </w:rPr>
              <w:drawing>
                <wp:inline distT="0" distB="0" distL="0" distR="0" wp14:anchorId="2A9E389E" wp14:editId="324BC842">
                  <wp:extent cx="1507376" cy="214122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7801" t="14984" r="37606" b="22914"/>
                          <a:stretch/>
                        </pic:blipFill>
                        <pic:spPr bwMode="auto">
                          <a:xfrm>
                            <a:off x="0" y="0"/>
                            <a:ext cx="1512724" cy="2148817"/>
                          </a:xfrm>
                          <a:prstGeom prst="rect">
                            <a:avLst/>
                          </a:prstGeom>
                          <a:ln>
                            <a:noFill/>
                          </a:ln>
                          <a:extLst>
                            <a:ext uri="{53640926-AAD7-44D8-BBD7-CCE9431645EC}">
                              <a14:shadowObscured xmlns:a14="http://schemas.microsoft.com/office/drawing/2010/main"/>
                            </a:ext>
                          </a:extLst>
                        </pic:spPr>
                      </pic:pic>
                    </a:graphicData>
                  </a:graphic>
                </wp:inline>
              </w:drawing>
            </w:r>
            <w:r w:rsidR="004944B3">
              <w:rPr>
                <w:noProof/>
              </w:rPr>
              <w:drawing>
                <wp:inline distT="0" distB="0" distL="0" distR="0" wp14:anchorId="37817CFE" wp14:editId="029961DD">
                  <wp:extent cx="1498352" cy="2118360"/>
                  <wp:effectExtent l="0" t="0" r="698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3096" t="25643" r="26743" b="23687"/>
                          <a:stretch/>
                        </pic:blipFill>
                        <pic:spPr bwMode="auto">
                          <a:xfrm>
                            <a:off x="0" y="0"/>
                            <a:ext cx="1505557" cy="2128546"/>
                          </a:xfrm>
                          <a:prstGeom prst="rect">
                            <a:avLst/>
                          </a:prstGeom>
                          <a:ln>
                            <a:noFill/>
                          </a:ln>
                          <a:extLst>
                            <a:ext uri="{53640926-AAD7-44D8-BBD7-CCE9431645EC}">
                              <a14:shadowObscured xmlns:a14="http://schemas.microsoft.com/office/drawing/2010/main"/>
                            </a:ext>
                          </a:extLst>
                        </pic:spPr>
                      </pic:pic>
                    </a:graphicData>
                  </a:graphic>
                </wp:inline>
              </w:drawing>
            </w:r>
          </w:p>
          <w:p w14:paraId="2D407339" w14:textId="22B5ACA3" w:rsidR="00DD3489" w:rsidRPr="00995DE8" w:rsidRDefault="00DD3489" w:rsidP="00995DE8">
            <w:pPr>
              <w:spacing w:after="120"/>
              <w:rPr>
                <w:i/>
                <w:iCs/>
              </w:rPr>
            </w:pPr>
          </w:p>
        </w:tc>
      </w:tr>
    </w:tbl>
    <w:p w14:paraId="2FFC8F2D" w14:textId="77777777" w:rsidR="00C161C1" w:rsidRDefault="00000000" w:rsidP="00F0294D"/>
    <w:sectPr w:rsidR="00C161C1" w:rsidSect="001B063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961E2"/>
    <w:multiLevelType w:val="hybridMultilevel"/>
    <w:tmpl w:val="C828383A"/>
    <w:lvl w:ilvl="0" w:tplc="C9C64440">
      <w:start w:val="10"/>
      <w:numFmt w:val="bullet"/>
      <w:lvlText w:val="-"/>
      <w:lvlJc w:val="left"/>
      <w:pPr>
        <w:ind w:left="720" w:hanging="360"/>
      </w:pPr>
      <w:rPr>
        <w:rFonts w:ascii="Calibri" w:eastAsia="Arial"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5CF0366A"/>
    <w:multiLevelType w:val="hybridMultilevel"/>
    <w:tmpl w:val="7F3EE83E"/>
    <w:lvl w:ilvl="0" w:tplc="C88E9AC8">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1538273113">
    <w:abstractNumId w:val="1"/>
  </w:num>
  <w:num w:numId="2" w16cid:durableId="2128892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633"/>
    <w:rsid w:val="00010E0A"/>
    <w:rsid w:val="001B0633"/>
    <w:rsid w:val="00216681"/>
    <w:rsid w:val="004944B3"/>
    <w:rsid w:val="005303A7"/>
    <w:rsid w:val="005940E4"/>
    <w:rsid w:val="005A4109"/>
    <w:rsid w:val="00655A5E"/>
    <w:rsid w:val="006F556A"/>
    <w:rsid w:val="006F5C85"/>
    <w:rsid w:val="00727A65"/>
    <w:rsid w:val="00744A45"/>
    <w:rsid w:val="008872B9"/>
    <w:rsid w:val="00943BE0"/>
    <w:rsid w:val="00995DE8"/>
    <w:rsid w:val="00AB5D46"/>
    <w:rsid w:val="00BB32A2"/>
    <w:rsid w:val="00BB42FC"/>
    <w:rsid w:val="00DD3489"/>
    <w:rsid w:val="00DF57FB"/>
    <w:rsid w:val="00EA737F"/>
    <w:rsid w:val="00EB0C24"/>
    <w:rsid w:val="00F0294D"/>
    <w:rsid w:val="00FA5AB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699F7"/>
  <w15:chartTrackingRefBased/>
  <w15:docId w15:val="{59DFB3A4-BE32-4DF4-A4C8-1EDEE8DF1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633"/>
    <w:pPr>
      <w:spacing w:after="24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ndertitelChar">
    <w:name w:val="Ondertitel Char"/>
    <w:aliases w:val="Rubriek Char"/>
    <w:basedOn w:val="Standaardalinea-lettertype"/>
    <w:link w:val="Ondertitel"/>
    <w:uiPriority w:val="11"/>
    <w:locked/>
    <w:rsid w:val="001B0633"/>
    <w:rPr>
      <w:rFonts w:ascii="Times New Roman" w:eastAsiaTheme="minorEastAsia" w:hAnsi="Times New Roman" w:cs="Times New Roman"/>
      <w:b/>
      <w:color w:val="000000" w:themeColor="text1"/>
      <w:spacing w:val="7"/>
      <w:shd w:val="clear" w:color="auto" w:fill="D9D9D9" w:themeFill="background1" w:themeFillShade="D9"/>
    </w:rPr>
  </w:style>
  <w:style w:type="paragraph" w:styleId="Ondertitel">
    <w:name w:val="Subtitle"/>
    <w:aliases w:val="Rubriek"/>
    <w:basedOn w:val="Standaard"/>
    <w:next w:val="Standaard"/>
    <w:link w:val="OndertitelChar"/>
    <w:uiPriority w:val="11"/>
    <w:qFormat/>
    <w:rsid w:val="001B0633"/>
    <w:pPr>
      <w:pBdr>
        <w:top w:val="single" w:sz="12" w:space="1" w:color="000000" w:themeColor="text1"/>
        <w:left w:val="single" w:sz="12" w:space="4" w:color="000000" w:themeColor="text1"/>
        <w:bottom w:val="single" w:sz="12" w:space="1" w:color="000000" w:themeColor="text1"/>
        <w:right w:val="single" w:sz="12" w:space="4" w:color="000000" w:themeColor="text1"/>
      </w:pBdr>
      <w:shd w:val="clear" w:color="auto" w:fill="D9D9D9" w:themeFill="background1" w:themeFillShade="D9"/>
      <w:spacing w:before="240" w:after="120" w:line="252" w:lineRule="auto"/>
      <w:ind w:left="142" w:right="85"/>
    </w:pPr>
    <w:rPr>
      <w:rFonts w:ascii="Times New Roman" w:eastAsiaTheme="minorEastAsia" w:hAnsi="Times New Roman" w:cs="Times New Roman"/>
      <w:b/>
      <w:color w:val="000000" w:themeColor="text1"/>
      <w:spacing w:val="7"/>
    </w:rPr>
  </w:style>
  <w:style w:type="character" w:customStyle="1" w:styleId="OndertitelChar1">
    <w:name w:val="Ondertitel Char1"/>
    <w:basedOn w:val="Standaardalinea-lettertype"/>
    <w:uiPriority w:val="11"/>
    <w:rsid w:val="001B0633"/>
    <w:rPr>
      <w:rFonts w:eastAsiaTheme="minorEastAsia"/>
      <w:color w:val="5A5A5A" w:themeColor="text1" w:themeTint="A5"/>
      <w:spacing w:val="15"/>
    </w:rPr>
  </w:style>
  <w:style w:type="paragraph" w:styleId="Lijstalinea">
    <w:name w:val="List Paragraph"/>
    <w:basedOn w:val="Standaard"/>
    <w:uiPriority w:val="34"/>
    <w:qFormat/>
    <w:rsid w:val="001B0633"/>
    <w:pPr>
      <w:ind w:left="720"/>
      <w:contextualSpacing/>
    </w:pPr>
  </w:style>
  <w:style w:type="character" w:styleId="Tekstvantijdelijkeaanduiding">
    <w:name w:val="Placeholder Text"/>
    <w:basedOn w:val="Standaardalinea-lettertype"/>
    <w:uiPriority w:val="99"/>
    <w:semiHidden/>
    <w:rsid w:val="001B0633"/>
    <w:rPr>
      <w:color w:val="808080"/>
    </w:rPr>
  </w:style>
  <w:style w:type="table" w:styleId="Tabelraster">
    <w:name w:val="Table Grid"/>
    <w:basedOn w:val="Standaardtabel"/>
    <w:uiPriority w:val="39"/>
    <w:rsid w:val="001B063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10E0A"/>
    <w:rPr>
      <w:sz w:val="16"/>
      <w:szCs w:val="16"/>
    </w:rPr>
  </w:style>
  <w:style w:type="paragraph" w:styleId="Tekstopmerking">
    <w:name w:val="annotation text"/>
    <w:basedOn w:val="Standaard"/>
    <w:link w:val="TekstopmerkingChar"/>
    <w:uiPriority w:val="99"/>
    <w:semiHidden/>
    <w:unhideWhenUsed/>
    <w:rsid w:val="00010E0A"/>
    <w:rPr>
      <w:sz w:val="20"/>
      <w:szCs w:val="20"/>
    </w:rPr>
  </w:style>
  <w:style w:type="character" w:customStyle="1" w:styleId="TekstopmerkingChar">
    <w:name w:val="Tekst opmerking Char"/>
    <w:basedOn w:val="Standaardalinea-lettertype"/>
    <w:link w:val="Tekstopmerking"/>
    <w:uiPriority w:val="99"/>
    <w:semiHidden/>
    <w:rsid w:val="00010E0A"/>
    <w:rPr>
      <w:sz w:val="20"/>
      <w:szCs w:val="20"/>
    </w:rPr>
  </w:style>
  <w:style w:type="paragraph" w:styleId="Onderwerpvanopmerking">
    <w:name w:val="annotation subject"/>
    <w:basedOn w:val="Tekstopmerking"/>
    <w:next w:val="Tekstopmerking"/>
    <w:link w:val="OnderwerpvanopmerkingChar"/>
    <w:uiPriority w:val="99"/>
    <w:semiHidden/>
    <w:unhideWhenUsed/>
    <w:rsid w:val="00010E0A"/>
    <w:rPr>
      <w:b/>
      <w:bCs/>
    </w:rPr>
  </w:style>
  <w:style w:type="character" w:customStyle="1" w:styleId="OnderwerpvanopmerkingChar">
    <w:name w:val="Onderwerp van opmerking Char"/>
    <w:basedOn w:val="TekstopmerkingChar"/>
    <w:link w:val="Onderwerpvanopmerking"/>
    <w:uiPriority w:val="99"/>
    <w:semiHidden/>
    <w:rsid w:val="00010E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69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glossaryDocument" Target="glossary/document.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A0D83334114793A92409D0883D8FBE"/>
        <w:category>
          <w:name w:val="Algemeen"/>
          <w:gallery w:val="placeholder"/>
        </w:category>
        <w:types>
          <w:type w:val="bbPlcHdr"/>
        </w:types>
        <w:behaviors>
          <w:behavior w:val="content"/>
        </w:behaviors>
        <w:guid w:val="{5601BBFF-3D00-4F09-BF73-84DEB6B186A6}"/>
      </w:docPartPr>
      <w:docPartBody>
        <w:p w:rsidR="00262A63" w:rsidRDefault="00705C86" w:rsidP="00705C86">
          <w:pPr>
            <w:pStyle w:val="D0A0D83334114793A92409D0883D8FBE"/>
          </w:pPr>
          <w:r>
            <w:rPr>
              <w:rStyle w:val="Tekstvantijdelijkeaanduiding"/>
            </w:rPr>
            <w:t>Klik of tik om tekst in te voeren.</w:t>
          </w:r>
        </w:p>
      </w:docPartBody>
    </w:docPart>
    <w:docPart>
      <w:docPartPr>
        <w:name w:val="8DF2EF5351044B709820524F21621718"/>
        <w:category>
          <w:name w:val="Algemeen"/>
          <w:gallery w:val="placeholder"/>
        </w:category>
        <w:types>
          <w:type w:val="bbPlcHdr"/>
        </w:types>
        <w:behaviors>
          <w:behavior w:val="content"/>
        </w:behaviors>
        <w:guid w:val="{5682A474-D224-47CB-8F40-D7788BFC92DD}"/>
      </w:docPartPr>
      <w:docPartBody>
        <w:p w:rsidR="00262A63" w:rsidRDefault="00705C86" w:rsidP="00705C86">
          <w:pPr>
            <w:pStyle w:val="8DF2EF5351044B709820524F21621718"/>
          </w:pPr>
          <w:r>
            <w:rPr>
              <w:rStyle w:val="Tekstvantijdelijkeaanduiding"/>
            </w:rPr>
            <w:t>Klik of tik om een datum in te voeren.</w:t>
          </w:r>
        </w:p>
      </w:docPartBody>
    </w:docPart>
    <w:docPart>
      <w:docPartPr>
        <w:name w:val="0CA0DFBDB8DB451D8CDF0F8227536D55"/>
        <w:category>
          <w:name w:val="Algemeen"/>
          <w:gallery w:val="placeholder"/>
        </w:category>
        <w:types>
          <w:type w:val="bbPlcHdr"/>
        </w:types>
        <w:behaviors>
          <w:behavior w:val="content"/>
        </w:behaviors>
        <w:guid w:val="{6318D6E5-E3F9-43EF-A868-7C2B82D3B818}"/>
      </w:docPartPr>
      <w:docPartBody>
        <w:p w:rsidR="00262A63" w:rsidRDefault="00705C86" w:rsidP="00705C86">
          <w:pPr>
            <w:pStyle w:val="0CA0DFBDB8DB451D8CDF0F8227536D55"/>
          </w:pPr>
          <w:r>
            <w:rPr>
              <w:rStyle w:val="Tekstvantijdelijkeaanduiding"/>
            </w:rPr>
            <w:t>Klik of tik om tekst in te voeren.</w:t>
          </w:r>
        </w:p>
      </w:docPartBody>
    </w:docPart>
    <w:docPart>
      <w:docPartPr>
        <w:name w:val="9A706A97DB40459390B0D9A946D7FCCC"/>
        <w:category>
          <w:name w:val="Algemeen"/>
          <w:gallery w:val="placeholder"/>
        </w:category>
        <w:types>
          <w:type w:val="bbPlcHdr"/>
        </w:types>
        <w:behaviors>
          <w:behavior w:val="content"/>
        </w:behaviors>
        <w:guid w:val="{E747C03B-A965-4C38-8502-19562070922B}"/>
      </w:docPartPr>
      <w:docPartBody>
        <w:p w:rsidR="00262A63" w:rsidRDefault="00705C86" w:rsidP="00705C86">
          <w:pPr>
            <w:pStyle w:val="9A706A97DB40459390B0D9A946D7FCCC"/>
          </w:pPr>
          <w:r>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C86"/>
    <w:rsid w:val="001379AB"/>
    <w:rsid w:val="00262A63"/>
    <w:rsid w:val="00705C86"/>
    <w:rsid w:val="009B1515"/>
    <w:rsid w:val="00C417CD"/>
    <w:rsid w:val="00CD135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05C86"/>
  </w:style>
  <w:style w:type="paragraph" w:customStyle="1" w:styleId="D0A0D83334114793A92409D0883D8FBE">
    <w:name w:val="D0A0D83334114793A92409D0883D8FBE"/>
    <w:rsid w:val="00705C86"/>
  </w:style>
  <w:style w:type="paragraph" w:customStyle="1" w:styleId="8DF2EF5351044B709820524F21621718">
    <w:name w:val="8DF2EF5351044B709820524F21621718"/>
    <w:rsid w:val="00705C86"/>
  </w:style>
  <w:style w:type="paragraph" w:customStyle="1" w:styleId="0CA0DFBDB8DB451D8CDF0F8227536D55">
    <w:name w:val="0CA0DFBDB8DB451D8CDF0F8227536D55"/>
    <w:rsid w:val="00705C86"/>
  </w:style>
  <w:style w:type="paragraph" w:customStyle="1" w:styleId="9A706A97DB40459390B0D9A946D7FCCC">
    <w:name w:val="9A706A97DB40459390B0D9A946D7FCCC"/>
    <w:rsid w:val="00705C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1143</Words>
  <Characters>6287</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Ariane Couwet</dc:creator>
  <cp:keywords/>
  <dc:description/>
  <cp:lastModifiedBy>Ariane Couwet</cp:lastModifiedBy>
  <cp:revision>3</cp:revision>
  <dcterms:created xsi:type="dcterms:W3CDTF">2023-05-11T14:57:00Z</dcterms:created>
  <dcterms:modified xsi:type="dcterms:W3CDTF">2023-05-16T19:27:00Z</dcterms:modified>
</cp:coreProperties>
</file>